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33F2" w:rsidRPr="008633F2" w:rsidRDefault="008633F2" w:rsidP="008633F2">
      <w:pPr>
        <w:jc w:val="center"/>
        <w:rPr>
          <w:rFonts w:ascii="Times New Roman" w:hAnsi="Times New Roman" w:cs="Times New Roman"/>
          <w:b/>
          <w:sz w:val="28"/>
          <w:szCs w:val="28"/>
          <w:lang w:val="en-US"/>
        </w:rPr>
      </w:pPr>
      <w:r w:rsidRPr="008633F2">
        <w:rPr>
          <w:rFonts w:ascii="Times New Roman" w:hAnsi="Times New Roman" w:cs="Times New Roman"/>
          <w:b/>
          <w:sz w:val="28"/>
          <w:szCs w:val="28"/>
          <w:lang w:val="en-US"/>
        </w:rPr>
        <w:t>The laboratory work 1</w:t>
      </w:r>
      <w:r w:rsidR="00EA0B28">
        <w:rPr>
          <w:rFonts w:ascii="Times New Roman" w:hAnsi="Times New Roman" w:cs="Times New Roman"/>
          <w:b/>
          <w:sz w:val="28"/>
          <w:szCs w:val="28"/>
          <w:lang w:val="en-US"/>
        </w:rPr>
        <w:t>1</w:t>
      </w:r>
      <w:bookmarkStart w:id="0" w:name="_GoBack"/>
      <w:bookmarkEnd w:id="0"/>
    </w:p>
    <w:p w:rsidR="008633F2" w:rsidRPr="008633F2" w:rsidRDefault="008633F2" w:rsidP="008633F2">
      <w:pPr>
        <w:spacing w:before="100" w:beforeAutospacing="1" w:after="100" w:afterAutospacing="1" w:line="240" w:lineRule="auto"/>
        <w:outlineLvl w:val="1"/>
        <w:rPr>
          <w:rFonts w:ascii="Times New Roman" w:eastAsia="Times New Roman" w:hAnsi="Times New Roman" w:cs="Times New Roman"/>
          <w:b/>
          <w:bCs/>
          <w:sz w:val="28"/>
          <w:szCs w:val="28"/>
          <w:lang w:val="en-US" w:eastAsia="ru-RU"/>
        </w:rPr>
      </w:pPr>
      <w:r w:rsidRPr="008633F2">
        <w:rPr>
          <w:rFonts w:ascii="Times New Roman" w:eastAsia="Times New Roman" w:hAnsi="Times New Roman" w:cs="Times New Roman"/>
          <w:b/>
          <w:bCs/>
          <w:sz w:val="28"/>
          <w:szCs w:val="28"/>
          <w:lang w:val="en-US" w:eastAsia="ru-RU"/>
        </w:rPr>
        <w:t>Overview</w:t>
      </w:r>
    </w:p>
    <w:p w:rsidR="008633F2" w:rsidRPr="008633F2" w:rsidRDefault="008633F2" w:rsidP="008633F2">
      <w:pPr>
        <w:spacing w:before="100" w:beforeAutospacing="1" w:after="100" w:afterAutospacing="1" w:line="240" w:lineRule="auto"/>
        <w:rPr>
          <w:rFonts w:ascii="Times New Roman" w:eastAsia="Times New Roman" w:hAnsi="Times New Roman" w:cs="Times New Roman"/>
          <w:sz w:val="28"/>
          <w:szCs w:val="28"/>
          <w:lang w:val="en-US" w:eastAsia="ru-RU"/>
        </w:rPr>
      </w:pPr>
      <w:r w:rsidRPr="008633F2">
        <w:rPr>
          <w:rFonts w:ascii="Times New Roman" w:eastAsia="Times New Roman" w:hAnsi="Times New Roman" w:cs="Times New Roman"/>
          <w:sz w:val="28"/>
          <w:szCs w:val="28"/>
          <w:lang w:val="en-US" w:eastAsia="ru-RU"/>
        </w:rPr>
        <w:t xml:space="preserve">In Azure Monitor for containers, the Health (preview) feature provides proactive health monitoring of your Kubernetes cluster to help you identify and diagnose issues. It gives you the ability to view significant issues detected. Monitors evaluating the health of your cluster run on the containerized agent in your cluster, and the health data is written to the </w:t>
      </w:r>
      <w:proofErr w:type="spellStart"/>
      <w:r w:rsidRPr="008633F2">
        <w:rPr>
          <w:rFonts w:ascii="Times New Roman" w:eastAsia="Times New Roman" w:hAnsi="Times New Roman" w:cs="Times New Roman"/>
          <w:b/>
          <w:bCs/>
          <w:sz w:val="28"/>
          <w:szCs w:val="28"/>
          <w:lang w:val="en-US" w:eastAsia="ru-RU"/>
        </w:rPr>
        <w:t>KubeHealth</w:t>
      </w:r>
      <w:proofErr w:type="spellEnd"/>
      <w:r w:rsidRPr="008633F2">
        <w:rPr>
          <w:rFonts w:ascii="Times New Roman" w:eastAsia="Times New Roman" w:hAnsi="Times New Roman" w:cs="Times New Roman"/>
          <w:sz w:val="28"/>
          <w:szCs w:val="28"/>
          <w:lang w:val="en-US" w:eastAsia="ru-RU"/>
        </w:rPr>
        <w:t xml:space="preserve"> table in your Log Analytics workspace.</w:t>
      </w:r>
    </w:p>
    <w:p w:rsidR="008633F2" w:rsidRPr="008633F2" w:rsidRDefault="008633F2" w:rsidP="008633F2">
      <w:pPr>
        <w:spacing w:before="100" w:beforeAutospacing="1" w:after="100" w:afterAutospacing="1" w:line="240" w:lineRule="auto"/>
        <w:rPr>
          <w:rFonts w:ascii="Times New Roman" w:eastAsia="Times New Roman" w:hAnsi="Times New Roman" w:cs="Times New Roman"/>
          <w:sz w:val="28"/>
          <w:szCs w:val="28"/>
          <w:lang w:val="en-US" w:eastAsia="ru-RU"/>
        </w:rPr>
      </w:pPr>
      <w:r w:rsidRPr="008633F2">
        <w:rPr>
          <w:rFonts w:ascii="Times New Roman" w:eastAsia="Times New Roman" w:hAnsi="Times New Roman" w:cs="Times New Roman"/>
          <w:sz w:val="28"/>
          <w:szCs w:val="28"/>
          <w:lang w:val="en-US" w:eastAsia="ru-RU"/>
        </w:rPr>
        <w:t>Kubernetes cluster health is based on a number of monitoring scenarios organized by the following Kubernetes objects and abstractions:</w:t>
      </w:r>
    </w:p>
    <w:p w:rsidR="008633F2" w:rsidRPr="008633F2" w:rsidRDefault="008633F2" w:rsidP="008633F2">
      <w:pPr>
        <w:numPr>
          <w:ilvl w:val="0"/>
          <w:numId w:val="1"/>
        </w:numPr>
        <w:spacing w:before="100" w:beforeAutospacing="1" w:after="100" w:afterAutospacing="1" w:line="240" w:lineRule="auto"/>
        <w:rPr>
          <w:rFonts w:ascii="Times New Roman" w:eastAsia="Times New Roman" w:hAnsi="Times New Roman" w:cs="Times New Roman"/>
          <w:sz w:val="28"/>
          <w:szCs w:val="28"/>
          <w:lang w:val="en-US" w:eastAsia="ru-RU"/>
        </w:rPr>
      </w:pPr>
      <w:r w:rsidRPr="008633F2">
        <w:rPr>
          <w:rFonts w:ascii="Times New Roman" w:eastAsia="Times New Roman" w:hAnsi="Times New Roman" w:cs="Times New Roman"/>
          <w:sz w:val="28"/>
          <w:szCs w:val="28"/>
          <w:lang w:val="en-US" w:eastAsia="ru-RU"/>
        </w:rPr>
        <w:t xml:space="preserve">Kubernetes infrastructure - provides a rollup of the Kubernetes API server, </w:t>
      </w:r>
      <w:proofErr w:type="spellStart"/>
      <w:r w:rsidRPr="008633F2">
        <w:rPr>
          <w:rFonts w:ascii="Times New Roman" w:eastAsia="Times New Roman" w:hAnsi="Times New Roman" w:cs="Times New Roman"/>
          <w:sz w:val="28"/>
          <w:szCs w:val="28"/>
          <w:lang w:val="en-US" w:eastAsia="ru-RU"/>
        </w:rPr>
        <w:t>ReplicaSets</w:t>
      </w:r>
      <w:proofErr w:type="spellEnd"/>
      <w:r w:rsidRPr="008633F2">
        <w:rPr>
          <w:rFonts w:ascii="Times New Roman" w:eastAsia="Times New Roman" w:hAnsi="Times New Roman" w:cs="Times New Roman"/>
          <w:sz w:val="28"/>
          <w:szCs w:val="28"/>
          <w:lang w:val="en-US" w:eastAsia="ru-RU"/>
        </w:rPr>
        <w:t xml:space="preserve">, and </w:t>
      </w:r>
      <w:proofErr w:type="spellStart"/>
      <w:r w:rsidRPr="008633F2">
        <w:rPr>
          <w:rFonts w:ascii="Times New Roman" w:eastAsia="Times New Roman" w:hAnsi="Times New Roman" w:cs="Times New Roman"/>
          <w:sz w:val="28"/>
          <w:szCs w:val="28"/>
          <w:lang w:val="en-US" w:eastAsia="ru-RU"/>
        </w:rPr>
        <w:t>DaemonSets</w:t>
      </w:r>
      <w:proofErr w:type="spellEnd"/>
      <w:r w:rsidRPr="008633F2">
        <w:rPr>
          <w:rFonts w:ascii="Times New Roman" w:eastAsia="Times New Roman" w:hAnsi="Times New Roman" w:cs="Times New Roman"/>
          <w:sz w:val="28"/>
          <w:szCs w:val="28"/>
          <w:lang w:val="en-US" w:eastAsia="ru-RU"/>
        </w:rPr>
        <w:t xml:space="preserve"> running on nodes deployed in your cluster by evaluating CPU and memory utilization, and a Pods availability</w:t>
      </w:r>
    </w:p>
    <w:p w:rsidR="008633F2" w:rsidRPr="008633F2" w:rsidRDefault="00EA0B28" w:rsidP="008633F2">
      <w:pPr>
        <w:spacing w:before="100" w:beforeAutospacing="1" w:after="100" w:afterAutospacing="1" w:line="240" w:lineRule="auto"/>
        <w:ind w:left="720"/>
        <w:rPr>
          <w:rFonts w:ascii="Times New Roman" w:eastAsia="Times New Roman" w:hAnsi="Times New Roman" w:cs="Times New Roman"/>
          <w:sz w:val="28"/>
          <w:szCs w:val="28"/>
          <w:lang w:eastAsia="ru-RU"/>
        </w:rPr>
      </w:pPr>
      <w:r w:rsidRPr="00EA0B28">
        <w:drawing>
          <wp:inline distT="0" distB="0" distL="0" distR="0" wp14:anchorId="5F2F09A3" wp14:editId="2AB30ABC">
            <wp:extent cx="5836285" cy="5755427"/>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840252" cy="5759339"/>
                    </a:xfrm>
                    <a:prstGeom prst="rect">
                      <a:avLst/>
                    </a:prstGeom>
                  </pic:spPr>
                </pic:pic>
              </a:graphicData>
            </a:graphic>
          </wp:inline>
        </w:drawing>
      </w:r>
    </w:p>
    <w:p w:rsidR="008633F2" w:rsidRPr="008633F2" w:rsidRDefault="008633F2" w:rsidP="008633F2">
      <w:pPr>
        <w:numPr>
          <w:ilvl w:val="0"/>
          <w:numId w:val="1"/>
        </w:numPr>
        <w:spacing w:before="100" w:beforeAutospacing="1" w:after="100" w:afterAutospacing="1" w:line="240" w:lineRule="auto"/>
        <w:rPr>
          <w:rFonts w:ascii="Times New Roman" w:eastAsia="Times New Roman" w:hAnsi="Times New Roman" w:cs="Times New Roman"/>
          <w:sz w:val="28"/>
          <w:szCs w:val="28"/>
          <w:lang w:val="en-US" w:eastAsia="ru-RU"/>
        </w:rPr>
      </w:pPr>
      <w:r w:rsidRPr="008633F2">
        <w:rPr>
          <w:rFonts w:ascii="Times New Roman" w:eastAsia="Times New Roman" w:hAnsi="Times New Roman" w:cs="Times New Roman"/>
          <w:sz w:val="28"/>
          <w:szCs w:val="28"/>
          <w:lang w:val="en-US" w:eastAsia="ru-RU"/>
        </w:rPr>
        <w:lastRenderedPageBreak/>
        <w:t>Nodes - provides a rollup of the Node pools and state of individual Nodes in each pool, by evaluating CPU and memory utilization, and a Node's status as reported by Kubernetes.</w:t>
      </w:r>
    </w:p>
    <w:p w:rsidR="008633F2" w:rsidRPr="008633F2" w:rsidRDefault="00EA0B28" w:rsidP="008633F2">
      <w:pPr>
        <w:spacing w:before="100" w:beforeAutospacing="1" w:after="100" w:afterAutospacing="1" w:line="240" w:lineRule="auto"/>
        <w:ind w:left="720"/>
        <w:rPr>
          <w:rFonts w:ascii="Times New Roman" w:eastAsia="Times New Roman" w:hAnsi="Times New Roman" w:cs="Times New Roman"/>
          <w:sz w:val="28"/>
          <w:szCs w:val="28"/>
          <w:lang w:eastAsia="ru-RU"/>
        </w:rPr>
      </w:pPr>
      <w:r w:rsidRPr="00EA0B28">
        <w:drawing>
          <wp:inline distT="0" distB="0" distL="0" distR="0" wp14:anchorId="291ED836" wp14:editId="362A5B5E">
            <wp:extent cx="6226810" cy="4502627"/>
            <wp:effectExtent l="0" t="0" r="254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233662" cy="4507582"/>
                    </a:xfrm>
                    <a:prstGeom prst="rect">
                      <a:avLst/>
                    </a:prstGeom>
                  </pic:spPr>
                </pic:pic>
              </a:graphicData>
            </a:graphic>
          </wp:inline>
        </w:drawing>
      </w:r>
    </w:p>
    <w:p w:rsidR="008633F2" w:rsidRPr="008633F2" w:rsidRDefault="008633F2" w:rsidP="008633F2">
      <w:pPr>
        <w:spacing w:before="100" w:beforeAutospacing="1" w:after="100" w:afterAutospacing="1" w:line="240" w:lineRule="auto"/>
        <w:rPr>
          <w:rFonts w:ascii="Times New Roman" w:eastAsia="Times New Roman" w:hAnsi="Times New Roman" w:cs="Times New Roman"/>
          <w:sz w:val="28"/>
          <w:szCs w:val="28"/>
          <w:lang w:val="en-US" w:eastAsia="ru-RU"/>
        </w:rPr>
      </w:pPr>
      <w:r w:rsidRPr="008633F2">
        <w:rPr>
          <w:rFonts w:ascii="Times New Roman" w:eastAsia="Times New Roman" w:hAnsi="Times New Roman" w:cs="Times New Roman"/>
          <w:sz w:val="28"/>
          <w:szCs w:val="28"/>
          <w:lang w:val="en-US" w:eastAsia="ru-RU"/>
        </w:rPr>
        <w:t xml:space="preserve">Currently, only the status of a virtual </w:t>
      </w:r>
      <w:proofErr w:type="spellStart"/>
      <w:r w:rsidRPr="008633F2">
        <w:rPr>
          <w:rFonts w:ascii="Times New Roman" w:eastAsia="Times New Roman" w:hAnsi="Times New Roman" w:cs="Times New Roman"/>
          <w:sz w:val="28"/>
          <w:szCs w:val="28"/>
          <w:lang w:val="en-US" w:eastAsia="ru-RU"/>
        </w:rPr>
        <w:t>kubelet</w:t>
      </w:r>
      <w:proofErr w:type="spellEnd"/>
      <w:r w:rsidRPr="008633F2">
        <w:rPr>
          <w:rFonts w:ascii="Times New Roman" w:eastAsia="Times New Roman" w:hAnsi="Times New Roman" w:cs="Times New Roman"/>
          <w:sz w:val="28"/>
          <w:szCs w:val="28"/>
          <w:lang w:val="en-US" w:eastAsia="ru-RU"/>
        </w:rPr>
        <w:t xml:space="preserve"> is supported. The health state for CPU and memory utilization of virtual </w:t>
      </w:r>
      <w:proofErr w:type="spellStart"/>
      <w:r w:rsidRPr="008633F2">
        <w:rPr>
          <w:rFonts w:ascii="Times New Roman" w:eastAsia="Times New Roman" w:hAnsi="Times New Roman" w:cs="Times New Roman"/>
          <w:sz w:val="28"/>
          <w:szCs w:val="28"/>
          <w:lang w:val="en-US" w:eastAsia="ru-RU"/>
        </w:rPr>
        <w:t>kublet</w:t>
      </w:r>
      <w:proofErr w:type="spellEnd"/>
      <w:r w:rsidRPr="008633F2">
        <w:rPr>
          <w:rFonts w:ascii="Times New Roman" w:eastAsia="Times New Roman" w:hAnsi="Times New Roman" w:cs="Times New Roman"/>
          <w:sz w:val="28"/>
          <w:szCs w:val="28"/>
          <w:lang w:val="en-US" w:eastAsia="ru-RU"/>
        </w:rPr>
        <w:t xml:space="preserve"> nodes is reported as </w:t>
      </w:r>
      <w:r w:rsidRPr="008633F2">
        <w:rPr>
          <w:rFonts w:ascii="Times New Roman" w:eastAsia="Times New Roman" w:hAnsi="Times New Roman" w:cs="Times New Roman"/>
          <w:b/>
          <w:bCs/>
          <w:sz w:val="28"/>
          <w:szCs w:val="28"/>
          <w:lang w:val="en-US" w:eastAsia="ru-RU"/>
        </w:rPr>
        <w:t>Unknown</w:t>
      </w:r>
      <w:r w:rsidRPr="008633F2">
        <w:rPr>
          <w:rFonts w:ascii="Times New Roman" w:eastAsia="Times New Roman" w:hAnsi="Times New Roman" w:cs="Times New Roman"/>
          <w:sz w:val="28"/>
          <w:szCs w:val="28"/>
          <w:lang w:val="en-US" w:eastAsia="ru-RU"/>
        </w:rPr>
        <w:t>, since a signal is not received from them.</w:t>
      </w:r>
    </w:p>
    <w:p w:rsidR="008633F2" w:rsidRPr="008633F2" w:rsidRDefault="008633F2" w:rsidP="008633F2">
      <w:pPr>
        <w:spacing w:before="100" w:beforeAutospacing="1" w:after="100" w:afterAutospacing="1" w:line="240" w:lineRule="auto"/>
        <w:rPr>
          <w:rFonts w:ascii="Times New Roman" w:eastAsia="Times New Roman" w:hAnsi="Times New Roman" w:cs="Times New Roman"/>
          <w:sz w:val="28"/>
          <w:szCs w:val="28"/>
          <w:lang w:eastAsia="ru-RU"/>
        </w:rPr>
      </w:pPr>
      <w:r w:rsidRPr="008633F2">
        <w:rPr>
          <w:rFonts w:ascii="Times New Roman" w:eastAsia="Times New Roman" w:hAnsi="Times New Roman" w:cs="Times New Roman"/>
          <w:sz w:val="28"/>
          <w:szCs w:val="28"/>
          <w:lang w:val="en-US" w:eastAsia="ru-RU"/>
        </w:rPr>
        <w:t xml:space="preserve">All monitors are shown in a hierarchical layout in the Health Hierarchy pane, where an aggregate monitor representing the Kubernetes object or abstraction (that is, Kubernetes infrastructure or Nodes) are the top-most monitor reflecting the combined health of all dependent child monitors. </w:t>
      </w:r>
      <w:proofErr w:type="spellStart"/>
      <w:r w:rsidRPr="008633F2">
        <w:rPr>
          <w:rFonts w:ascii="Times New Roman" w:eastAsia="Times New Roman" w:hAnsi="Times New Roman" w:cs="Times New Roman"/>
          <w:sz w:val="28"/>
          <w:szCs w:val="28"/>
          <w:lang w:eastAsia="ru-RU"/>
        </w:rPr>
        <w:t>The</w:t>
      </w:r>
      <w:proofErr w:type="spellEnd"/>
      <w:r w:rsidRPr="008633F2">
        <w:rPr>
          <w:rFonts w:ascii="Times New Roman" w:eastAsia="Times New Roman" w:hAnsi="Times New Roman" w:cs="Times New Roman"/>
          <w:sz w:val="28"/>
          <w:szCs w:val="28"/>
          <w:lang w:eastAsia="ru-RU"/>
        </w:rPr>
        <w:t xml:space="preserve"> </w:t>
      </w:r>
      <w:proofErr w:type="spellStart"/>
      <w:r w:rsidRPr="008633F2">
        <w:rPr>
          <w:rFonts w:ascii="Times New Roman" w:eastAsia="Times New Roman" w:hAnsi="Times New Roman" w:cs="Times New Roman"/>
          <w:sz w:val="28"/>
          <w:szCs w:val="28"/>
          <w:lang w:eastAsia="ru-RU"/>
        </w:rPr>
        <w:t>key</w:t>
      </w:r>
      <w:proofErr w:type="spellEnd"/>
      <w:r w:rsidRPr="008633F2">
        <w:rPr>
          <w:rFonts w:ascii="Times New Roman" w:eastAsia="Times New Roman" w:hAnsi="Times New Roman" w:cs="Times New Roman"/>
          <w:sz w:val="28"/>
          <w:szCs w:val="28"/>
          <w:lang w:eastAsia="ru-RU"/>
        </w:rPr>
        <w:t xml:space="preserve"> </w:t>
      </w:r>
      <w:proofErr w:type="spellStart"/>
      <w:r w:rsidRPr="008633F2">
        <w:rPr>
          <w:rFonts w:ascii="Times New Roman" w:eastAsia="Times New Roman" w:hAnsi="Times New Roman" w:cs="Times New Roman"/>
          <w:sz w:val="28"/>
          <w:szCs w:val="28"/>
          <w:lang w:eastAsia="ru-RU"/>
        </w:rPr>
        <w:t>monitoring</w:t>
      </w:r>
      <w:proofErr w:type="spellEnd"/>
      <w:r w:rsidRPr="008633F2">
        <w:rPr>
          <w:rFonts w:ascii="Times New Roman" w:eastAsia="Times New Roman" w:hAnsi="Times New Roman" w:cs="Times New Roman"/>
          <w:sz w:val="28"/>
          <w:szCs w:val="28"/>
          <w:lang w:eastAsia="ru-RU"/>
        </w:rPr>
        <w:t xml:space="preserve"> </w:t>
      </w:r>
      <w:proofErr w:type="spellStart"/>
      <w:r w:rsidRPr="008633F2">
        <w:rPr>
          <w:rFonts w:ascii="Times New Roman" w:eastAsia="Times New Roman" w:hAnsi="Times New Roman" w:cs="Times New Roman"/>
          <w:sz w:val="28"/>
          <w:szCs w:val="28"/>
          <w:lang w:eastAsia="ru-RU"/>
        </w:rPr>
        <w:t>scenarios</w:t>
      </w:r>
      <w:proofErr w:type="spellEnd"/>
      <w:r w:rsidRPr="008633F2">
        <w:rPr>
          <w:rFonts w:ascii="Times New Roman" w:eastAsia="Times New Roman" w:hAnsi="Times New Roman" w:cs="Times New Roman"/>
          <w:sz w:val="28"/>
          <w:szCs w:val="28"/>
          <w:lang w:eastAsia="ru-RU"/>
        </w:rPr>
        <w:t xml:space="preserve"> </w:t>
      </w:r>
      <w:proofErr w:type="spellStart"/>
      <w:r w:rsidRPr="008633F2">
        <w:rPr>
          <w:rFonts w:ascii="Times New Roman" w:eastAsia="Times New Roman" w:hAnsi="Times New Roman" w:cs="Times New Roman"/>
          <w:sz w:val="28"/>
          <w:szCs w:val="28"/>
          <w:lang w:eastAsia="ru-RU"/>
        </w:rPr>
        <w:t>used</w:t>
      </w:r>
      <w:proofErr w:type="spellEnd"/>
      <w:r w:rsidRPr="008633F2">
        <w:rPr>
          <w:rFonts w:ascii="Times New Roman" w:eastAsia="Times New Roman" w:hAnsi="Times New Roman" w:cs="Times New Roman"/>
          <w:sz w:val="28"/>
          <w:szCs w:val="28"/>
          <w:lang w:eastAsia="ru-RU"/>
        </w:rPr>
        <w:t xml:space="preserve"> </w:t>
      </w:r>
      <w:proofErr w:type="spellStart"/>
      <w:r w:rsidRPr="008633F2">
        <w:rPr>
          <w:rFonts w:ascii="Times New Roman" w:eastAsia="Times New Roman" w:hAnsi="Times New Roman" w:cs="Times New Roman"/>
          <w:sz w:val="28"/>
          <w:szCs w:val="28"/>
          <w:lang w:eastAsia="ru-RU"/>
        </w:rPr>
        <w:t>to</w:t>
      </w:r>
      <w:proofErr w:type="spellEnd"/>
      <w:r w:rsidRPr="008633F2">
        <w:rPr>
          <w:rFonts w:ascii="Times New Roman" w:eastAsia="Times New Roman" w:hAnsi="Times New Roman" w:cs="Times New Roman"/>
          <w:sz w:val="28"/>
          <w:szCs w:val="28"/>
          <w:lang w:eastAsia="ru-RU"/>
        </w:rPr>
        <w:t xml:space="preserve"> </w:t>
      </w:r>
      <w:proofErr w:type="spellStart"/>
      <w:r w:rsidRPr="008633F2">
        <w:rPr>
          <w:rFonts w:ascii="Times New Roman" w:eastAsia="Times New Roman" w:hAnsi="Times New Roman" w:cs="Times New Roman"/>
          <w:sz w:val="28"/>
          <w:szCs w:val="28"/>
          <w:lang w:eastAsia="ru-RU"/>
        </w:rPr>
        <w:t>derive</w:t>
      </w:r>
      <w:proofErr w:type="spellEnd"/>
      <w:r w:rsidRPr="008633F2">
        <w:rPr>
          <w:rFonts w:ascii="Times New Roman" w:eastAsia="Times New Roman" w:hAnsi="Times New Roman" w:cs="Times New Roman"/>
          <w:sz w:val="28"/>
          <w:szCs w:val="28"/>
          <w:lang w:eastAsia="ru-RU"/>
        </w:rPr>
        <w:t xml:space="preserve"> </w:t>
      </w:r>
      <w:proofErr w:type="spellStart"/>
      <w:r w:rsidRPr="008633F2">
        <w:rPr>
          <w:rFonts w:ascii="Times New Roman" w:eastAsia="Times New Roman" w:hAnsi="Times New Roman" w:cs="Times New Roman"/>
          <w:sz w:val="28"/>
          <w:szCs w:val="28"/>
          <w:lang w:eastAsia="ru-RU"/>
        </w:rPr>
        <w:t>health</w:t>
      </w:r>
      <w:proofErr w:type="spellEnd"/>
      <w:r w:rsidRPr="008633F2">
        <w:rPr>
          <w:rFonts w:ascii="Times New Roman" w:eastAsia="Times New Roman" w:hAnsi="Times New Roman" w:cs="Times New Roman"/>
          <w:sz w:val="28"/>
          <w:szCs w:val="28"/>
          <w:lang w:eastAsia="ru-RU"/>
        </w:rPr>
        <w:t xml:space="preserve"> </w:t>
      </w:r>
      <w:proofErr w:type="spellStart"/>
      <w:r w:rsidRPr="008633F2">
        <w:rPr>
          <w:rFonts w:ascii="Times New Roman" w:eastAsia="Times New Roman" w:hAnsi="Times New Roman" w:cs="Times New Roman"/>
          <w:sz w:val="28"/>
          <w:szCs w:val="28"/>
          <w:lang w:eastAsia="ru-RU"/>
        </w:rPr>
        <w:t>are</w:t>
      </w:r>
      <w:proofErr w:type="spellEnd"/>
      <w:r w:rsidRPr="008633F2">
        <w:rPr>
          <w:rFonts w:ascii="Times New Roman" w:eastAsia="Times New Roman" w:hAnsi="Times New Roman" w:cs="Times New Roman"/>
          <w:sz w:val="28"/>
          <w:szCs w:val="28"/>
          <w:lang w:eastAsia="ru-RU"/>
        </w:rPr>
        <w:t>:</w:t>
      </w:r>
    </w:p>
    <w:p w:rsidR="008633F2" w:rsidRPr="008633F2" w:rsidRDefault="008633F2" w:rsidP="008633F2">
      <w:pPr>
        <w:numPr>
          <w:ilvl w:val="0"/>
          <w:numId w:val="2"/>
        </w:numPr>
        <w:spacing w:before="100" w:beforeAutospacing="1" w:after="100" w:afterAutospacing="1" w:line="240" w:lineRule="auto"/>
        <w:rPr>
          <w:rFonts w:ascii="Times New Roman" w:eastAsia="Times New Roman" w:hAnsi="Times New Roman" w:cs="Times New Roman"/>
          <w:sz w:val="28"/>
          <w:szCs w:val="28"/>
          <w:lang w:val="en-US" w:eastAsia="ru-RU"/>
        </w:rPr>
      </w:pPr>
      <w:r w:rsidRPr="008633F2">
        <w:rPr>
          <w:rFonts w:ascii="Times New Roman" w:eastAsia="Times New Roman" w:hAnsi="Times New Roman" w:cs="Times New Roman"/>
          <w:sz w:val="28"/>
          <w:szCs w:val="28"/>
          <w:lang w:val="en-US" w:eastAsia="ru-RU"/>
        </w:rPr>
        <w:t>Evaluate CPU utilization from the node and container.</w:t>
      </w:r>
    </w:p>
    <w:p w:rsidR="008633F2" w:rsidRPr="008633F2" w:rsidRDefault="008633F2" w:rsidP="008633F2">
      <w:pPr>
        <w:numPr>
          <w:ilvl w:val="0"/>
          <w:numId w:val="2"/>
        </w:numPr>
        <w:spacing w:before="100" w:beforeAutospacing="1" w:after="100" w:afterAutospacing="1" w:line="240" w:lineRule="auto"/>
        <w:rPr>
          <w:rFonts w:ascii="Times New Roman" w:eastAsia="Times New Roman" w:hAnsi="Times New Roman" w:cs="Times New Roman"/>
          <w:sz w:val="28"/>
          <w:szCs w:val="28"/>
          <w:lang w:val="en-US" w:eastAsia="ru-RU"/>
        </w:rPr>
      </w:pPr>
      <w:r w:rsidRPr="008633F2">
        <w:rPr>
          <w:rFonts w:ascii="Times New Roman" w:eastAsia="Times New Roman" w:hAnsi="Times New Roman" w:cs="Times New Roman"/>
          <w:sz w:val="28"/>
          <w:szCs w:val="28"/>
          <w:lang w:val="en-US" w:eastAsia="ru-RU"/>
        </w:rPr>
        <w:t>Evaluate memory utilization from the node and container.</w:t>
      </w:r>
    </w:p>
    <w:p w:rsidR="008633F2" w:rsidRPr="008633F2" w:rsidRDefault="008633F2" w:rsidP="008633F2">
      <w:pPr>
        <w:numPr>
          <w:ilvl w:val="0"/>
          <w:numId w:val="2"/>
        </w:numPr>
        <w:spacing w:before="100" w:beforeAutospacing="1" w:after="100" w:afterAutospacing="1" w:line="240" w:lineRule="auto"/>
        <w:rPr>
          <w:rFonts w:ascii="Times New Roman" w:eastAsia="Times New Roman" w:hAnsi="Times New Roman" w:cs="Times New Roman"/>
          <w:sz w:val="28"/>
          <w:szCs w:val="28"/>
          <w:lang w:val="en-US" w:eastAsia="ru-RU"/>
        </w:rPr>
      </w:pPr>
      <w:r w:rsidRPr="008633F2">
        <w:rPr>
          <w:rFonts w:ascii="Times New Roman" w:eastAsia="Times New Roman" w:hAnsi="Times New Roman" w:cs="Times New Roman"/>
          <w:sz w:val="28"/>
          <w:szCs w:val="28"/>
          <w:lang w:val="en-US" w:eastAsia="ru-RU"/>
        </w:rPr>
        <w:t>Status of Pods and Nodes based on calculation of their ready state reported by Kubernetes.</w:t>
      </w:r>
    </w:p>
    <w:p w:rsidR="008633F2" w:rsidRPr="008633F2" w:rsidRDefault="008633F2" w:rsidP="008633F2">
      <w:pPr>
        <w:spacing w:before="100" w:beforeAutospacing="1" w:after="100" w:afterAutospacing="1" w:line="240" w:lineRule="auto"/>
        <w:rPr>
          <w:rFonts w:ascii="Times New Roman" w:eastAsia="Times New Roman" w:hAnsi="Times New Roman" w:cs="Times New Roman"/>
          <w:sz w:val="28"/>
          <w:szCs w:val="28"/>
          <w:lang w:val="en-US" w:eastAsia="ru-RU"/>
        </w:rPr>
      </w:pPr>
      <w:r w:rsidRPr="008633F2">
        <w:rPr>
          <w:rFonts w:ascii="Times New Roman" w:eastAsia="Times New Roman" w:hAnsi="Times New Roman" w:cs="Times New Roman"/>
          <w:sz w:val="28"/>
          <w:szCs w:val="28"/>
          <w:lang w:val="en-US" w:eastAsia="ru-RU"/>
        </w:rPr>
        <w:t>The icons used to indicate state are as follows: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04"/>
        <w:gridCol w:w="3396"/>
      </w:tblGrid>
      <w:tr w:rsidR="008633F2" w:rsidRPr="008633F2" w:rsidTr="008633F2">
        <w:trPr>
          <w:tblHeader/>
          <w:tblCellSpacing w:w="15" w:type="dxa"/>
        </w:trPr>
        <w:tc>
          <w:tcPr>
            <w:tcW w:w="0" w:type="auto"/>
            <w:vAlign w:val="center"/>
            <w:hideMark/>
          </w:tcPr>
          <w:p w:rsidR="008633F2" w:rsidRPr="008633F2" w:rsidRDefault="008633F2" w:rsidP="008633F2">
            <w:pPr>
              <w:spacing w:after="0" w:line="240" w:lineRule="auto"/>
              <w:jc w:val="center"/>
              <w:rPr>
                <w:rFonts w:ascii="Times New Roman" w:eastAsia="Times New Roman" w:hAnsi="Times New Roman" w:cs="Times New Roman"/>
                <w:b/>
                <w:bCs/>
                <w:sz w:val="28"/>
                <w:szCs w:val="28"/>
                <w:lang w:eastAsia="ru-RU"/>
              </w:rPr>
            </w:pPr>
            <w:proofErr w:type="spellStart"/>
            <w:r w:rsidRPr="008633F2">
              <w:rPr>
                <w:rFonts w:ascii="Times New Roman" w:eastAsia="Times New Roman" w:hAnsi="Times New Roman" w:cs="Times New Roman"/>
                <w:b/>
                <w:bCs/>
                <w:sz w:val="28"/>
                <w:szCs w:val="28"/>
                <w:lang w:eastAsia="ru-RU"/>
              </w:rPr>
              <w:t>Icon</w:t>
            </w:r>
            <w:proofErr w:type="spellEnd"/>
          </w:p>
        </w:tc>
        <w:tc>
          <w:tcPr>
            <w:tcW w:w="0" w:type="auto"/>
            <w:vAlign w:val="center"/>
            <w:hideMark/>
          </w:tcPr>
          <w:p w:rsidR="008633F2" w:rsidRPr="008633F2" w:rsidRDefault="008633F2" w:rsidP="008633F2">
            <w:pPr>
              <w:spacing w:after="0" w:line="240" w:lineRule="auto"/>
              <w:jc w:val="center"/>
              <w:rPr>
                <w:rFonts w:ascii="Times New Roman" w:eastAsia="Times New Roman" w:hAnsi="Times New Roman" w:cs="Times New Roman"/>
                <w:b/>
                <w:bCs/>
                <w:sz w:val="28"/>
                <w:szCs w:val="28"/>
                <w:lang w:eastAsia="ru-RU"/>
              </w:rPr>
            </w:pPr>
            <w:proofErr w:type="spellStart"/>
            <w:r w:rsidRPr="008633F2">
              <w:rPr>
                <w:rFonts w:ascii="Times New Roman" w:eastAsia="Times New Roman" w:hAnsi="Times New Roman" w:cs="Times New Roman"/>
                <w:b/>
                <w:bCs/>
                <w:sz w:val="28"/>
                <w:szCs w:val="28"/>
                <w:lang w:eastAsia="ru-RU"/>
              </w:rPr>
              <w:t>Meaning</w:t>
            </w:r>
            <w:proofErr w:type="spellEnd"/>
          </w:p>
        </w:tc>
      </w:tr>
      <w:tr w:rsidR="008633F2" w:rsidRPr="008633F2" w:rsidTr="008633F2">
        <w:trPr>
          <w:tblCellSpacing w:w="15" w:type="dxa"/>
        </w:trPr>
        <w:tc>
          <w:tcPr>
            <w:tcW w:w="0" w:type="auto"/>
            <w:vAlign w:val="center"/>
            <w:hideMark/>
          </w:tcPr>
          <w:p w:rsidR="008633F2" w:rsidRPr="008633F2" w:rsidRDefault="008633F2" w:rsidP="008633F2">
            <w:pPr>
              <w:spacing w:after="0" w:line="240" w:lineRule="auto"/>
              <w:rPr>
                <w:rFonts w:ascii="Times New Roman" w:eastAsia="Times New Roman" w:hAnsi="Times New Roman" w:cs="Times New Roman"/>
                <w:sz w:val="28"/>
                <w:szCs w:val="28"/>
                <w:lang w:eastAsia="ru-RU"/>
              </w:rPr>
            </w:pPr>
            <w:r w:rsidRPr="008633F2">
              <w:rPr>
                <w:rFonts w:ascii="Times New Roman" w:eastAsia="Times New Roman" w:hAnsi="Times New Roman" w:cs="Times New Roman"/>
                <w:noProof/>
                <w:sz w:val="28"/>
                <w:szCs w:val="28"/>
                <w:lang w:eastAsia="ru-RU"/>
              </w:rPr>
              <mc:AlternateContent>
                <mc:Choice Requires="wps">
                  <w:drawing>
                    <wp:inline distT="0" distB="0" distL="0" distR="0">
                      <wp:extent cx="304800" cy="304800"/>
                      <wp:effectExtent l="0" t="0" r="0" b="0"/>
                      <wp:docPr id="8" name="Прямоугольник 8" descr="Green check icon indicates health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944F65" id="Прямоугольник 8" o:spid="_x0000_s1026" alt="Green check icon indicates healthy"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AZaY3Z9AIAAPMF&#10;AAAOAAAAAAAAAAAAAAAAAC4CAABkcnMvZTJvRG9jLnhtbFBLAQItABQABgAIAAAAIQBMoOks2AAA&#10;AAMBAAAPAAAAAAAAAAAAAAAAAE4FAABkcnMvZG93bnJldi54bWxQSwUGAAAAAAQABADzAAAAUwYA&#10;AAAA&#10;" filled="f" stroked="f">
                      <o:lock v:ext="edit" aspectratio="t"/>
                      <w10:anchorlock/>
                    </v:rect>
                  </w:pict>
                </mc:Fallback>
              </mc:AlternateContent>
            </w:r>
          </w:p>
        </w:tc>
        <w:tc>
          <w:tcPr>
            <w:tcW w:w="0" w:type="auto"/>
            <w:vAlign w:val="center"/>
            <w:hideMark/>
          </w:tcPr>
          <w:p w:rsidR="008633F2" w:rsidRPr="008633F2" w:rsidRDefault="008633F2" w:rsidP="008633F2">
            <w:pPr>
              <w:spacing w:after="0" w:line="240" w:lineRule="auto"/>
              <w:rPr>
                <w:rFonts w:ascii="Times New Roman" w:eastAsia="Times New Roman" w:hAnsi="Times New Roman" w:cs="Times New Roman"/>
                <w:sz w:val="28"/>
                <w:szCs w:val="28"/>
                <w:lang w:val="en-US" w:eastAsia="ru-RU"/>
              </w:rPr>
            </w:pPr>
            <w:r w:rsidRPr="008633F2">
              <w:rPr>
                <w:rFonts w:ascii="Times New Roman" w:eastAsia="Times New Roman" w:hAnsi="Times New Roman" w:cs="Times New Roman"/>
                <w:sz w:val="28"/>
                <w:szCs w:val="28"/>
                <w:lang w:val="en-US" w:eastAsia="ru-RU"/>
              </w:rPr>
              <w:t>Success, health is OK (green)</w:t>
            </w:r>
          </w:p>
        </w:tc>
      </w:tr>
      <w:tr w:rsidR="008633F2" w:rsidRPr="008633F2" w:rsidTr="008633F2">
        <w:trPr>
          <w:tblCellSpacing w:w="15" w:type="dxa"/>
        </w:trPr>
        <w:tc>
          <w:tcPr>
            <w:tcW w:w="0" w:type="auto"/>
            <w:vAlign w:val="center"/>
            <w:hideMark/>
          </w:tcPr>
          <w:p w:rsidR="008633F2" w:rsidRPr="008633F2" w:rsidRDefault="008633F2" w:rsidP="008633F2">
            <w:pPr>
              <w:spacing w:after="0" w:line="240" w:lineRule="auto"/>
              <w:rPr>
                <w:rFonts w:ascii="Times New Roman" w:eastAsia="Times New Roman" w:hAnsi="Times New Roman" w:cs="Times New Roman"/>
                <w:sz w:val="28"/>
                <w:szCs w:val="28"/>
                <w:lang w:eastAsia="ru-RU"/>
              </w:rPr>
            </w:pPr>
            <w:r w:rsidRPr="008633F2">
              <w:rPr>
                <w:rFonts w:ascii="Times New Roman" w:eastAsia="Times New Roman" w:hAnsi="Times New Roman" w:cs="Times New Roman"/>
                <w:noProof/>
                <w:sz w:val="28"/>
                <w:szCs w:val="28"/>
                <w:lang w:eastAsia="ru-RU"/>
              </w:rPr>
              <mc:AlternateContent>
                <mc:Choice Requires="wps">
                  <w:drawing>
                    <wp:inline distT="0" distB="0" distL="0" distR="0">
                      <wp:extent cx="304800" cy="304800"/>
                      <wp:effectExtent l="0" t="0" r="0" b="0"/>
                      <wp:docPr id="7" name="Прямоугольник 7" descr="Yellow triangle and exclamation mark is warni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E772A9" id="Прямоугольник 7" o:spid="_x0000_s1026" alt="Yellow triangle and exclamation mark is warni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CMXZXjAAMAAAAGAAAOAAAAAAAAAAAAAAAAAC4CAABkcnMvZTJvRG9jLnhtbFBLAQItABQABgAI&#10;AAAAIQBMoOks2AAAAAMBAAAPAAAAAAAAAAAAAAAAAFoFAABkcnMvZG93bnJldi54bWxQSwUGAAAA&#10;AAQABADzAAAAXwYAAAAA&#10;" filled="f" stroked="f">
                      <o:lock v:ext="edit" aspectratio="t"/>
                      <w10:anchorlock/>
                    </v:rect>
                  </w:pict>
                </mc:Fallback>
              </mc:AlternateContent>
            </w:r>
          </w:p>
        </w:tc>
        <w:tc>
          <w:tcPr>
            <w:tcW w:w="0" w:type="auto"/>
            <w:vAlign w:val="center"/>
            <w:hideMark/>
          </w:tcPr>
          <w:p w:rsidR="008633F2" w:rsidRPr="008633F2" w:rsidRDefault="008633F2" w:rsidP="008633F2">
            <w:pPr>
              <w:spacing w:after="0" w:line="240" w:lineRule="auto"/>
              <w:rPr>
                <w:rFonts w:ascii="Times New Roman" w:eastAsia="Times New Roman" w:hAnsi="Times New Roman" w:cs="Times New Roman"/>
                <w:sz w:val="28"/>
                <w:szCs w:val="28"/>
                <w:lang w:eastAsia="ru-RU"/>
              </w:rPr>
            </w:pPr>
            <w:proofErr w:type="spellStart"/>
            <w:r w:rsidRPr="008633F2">
              <w:rPr>
                <w:rFonts w:ascii="Times New Roman" w:eastAsia="Times New Roman" w:hAnsi="Times New Roman" w:cs="Times New Roman"/>
                <w:sz w:val="28"/>
                <w:szCs w:val="28"/>
                <w:lang w:eastAsia="ru-RU"/>
              </w:rPr>
              <w:t>Warning</w:t>
            </w:r>
            <w:proofErr w:type="spellEnd"/>
            <w:r w:rsidRPr="008633F2">
              <w:rPr>
                <w:rFonts w:ascii="Times New Roman" w:eastAsia="Times New Roman" w:hAnsi="Times New Roman" w:cs="Times New Roman"/>
                <w:sz w:val="28"/>
                <w:szCs w:val="28"/>
                <w:lang w:eastAsia="ru-RU"/>
              </w:rPr>
              <w:t xml:space="preserve"> (</w:t>
            </w:r>
            <w:proofErr w:type="spellStart"/>
            <w:r w:rsidRPr="008633F2">
              <w:rPr>
                <w:rFonts w:ascii="Times New Roman" w:eastAsia="Times New Roman" w:hAnsi="Times New Roman" w:cs="Times New Roman"/>
                <w:sz w:val="28"/>
                <w:szCs w:val="28"/>
                <w:lang w:eastAsia="ru-RU"/>
              </w:rPr>
              <w:t>yellow</w:t>
            </w:r>
            <w:proofErr w:type="spellEnd"/>
            <w:r w:rsidRPr="008633F2">
              <w:rPr>
                <w:rFonts w:ascii="Times New Roman" w:eastAsia="Times New Roman" w:hAnsi="Times New Roman" w:cs="Times New Roman"/>
                <w:sz w:val="28"/>
                <w:szCs w:val="28"/>
                <w:lang w:eastAsia="ru-RU"/>
              </w:rPr>
              <w:t>)</w:t>
            </w:r>
          </w:p>
        </w:tc>
      </w:tr>
      <w:tr w:rsidR="008633F2" w:rsidRPr="008633F2" w:rsidTr="008633F2">
        <w:trPr>
          <w:tblCellSpacing w:w="15" w:type="dxa"/>
        </w:trPr>
        <w:tc>
          <w:tcPr>
            <w:tcW w:w="0" w:type="auto"/>
            <w:vAlign w:val="center"/>
            <w:hideMark/>
          </w:tcPr>
          <w:p w:rsidR="008633F2" w:rsidRPr="008633F2" w:rsidRDefault="008633F2" w:rsidP="008633F2">
            <w:pPr>
              <w:spacing w:after="0" w:line="240" w:lineRule="auto"/>
              <w:rPr>
                <w:rFonts w:ascii="Times New Roman" w:eastAsia="Times New Roman" w:hAnsi="Times New Roman" w:cs="Times New Roman"/>
                <w:sz w:val="28"/>
                <w:szCs w:val="28"/>
                <w:lang w:eastAsia="ru-RU"/>
              </w:rPr>
            </w:pPr>
            <w:r w:rsidRPr="008633F2">
              <w:rPr>
                <w:rFonts w:ascii="Times New Roman" w:eastAsia="Times New Roman" w:hAnsi="Times New Roman" w:cs="Times New Roman"/>
                <w:noProof/>
                <w:sz w:val="28"/>
                <w:szCs w:val="28"/>
                <w:lang w:eastAsia="ru-RU"/>
              </w:rPr>
              <w:lastRenderedPageBreak/>
              <mc:AlternateContent>
                <mc:Choice Requires="wps">
                  <w:drawing>
                    <wp:inline distT="0" distB="0" distL="0" distR="0">
                      <wp:extent cx="304800" cy="304800"/>
                      <wp:effectExtent l="0" t="0" r="0" b="0"/>
                      <wp:docPr id="6" name="Прямоугольник 6" descr="Red button with white X indicates critical stat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46195C" id="Прямоугольник 6" o:spid="_x0000_s1026" alt="Red button with white X indicates critical stat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LjE7hX/AgAAAQYAAA4AAAAAAAAAAAAAAAAALgIAAGRycy9lMm9Eb2MueG1sUEsBAi0AFAAGAAgA&#10;AAAhAEyg6SzYAAAAAwEAAA8AAAAAAAAAAAAAAAAAWQUAAGRycy9kb3ducmV2LnhtbFBLBQYAAAAA&#10;BAAEAPMAAABeBgAAAAA=&#10;" filled="f" stroked="f">
                      <o:lock v:ext="edit" aspectratio="t"/>
                      <w10:anchorlock/>
                    </v:rect>
                  </w:pict>
                </mc:Fallback>
              </mc:AlternateContent>
            </w:r>
          </w:p>
        </w:tc>
        <w:tc>
          <w:tcPr>
            <w:tcW w:w="0" w:type="auto"/>
            <w:vAlign w:val="center"/>
            <w:hideMark/>
          </w:tcPr>
          <w:p w:rsidR="008633F2" w:rsidRPr="008633F2" w:rsidRDefault="008633F2" w:rsidP="008633F2">
            <w:pPr>
              <w:spacing w:after="0" w:line="240" w:lineRule="auto"/>
              <w:rPr>
                <w:rFonts w:ascii="Times New Roman" w:eastAsia="Times New Roman" w:hAnsi="Times New Roman" w:cs="Times New Roman"/>
                <w:sz w:val="28"/>
                <w:szCs w:val="28"/>
                <w:lang w:eastAsia="ru-RU"/>
              </w:rPr>
            </w:pPr>
            <w:proofErr w:type="spellStart"/>
            <w:r w:rsidRPr="008633F2">
              <w:rPr>
                <w:rFonts w:ascii="Times New Roman" w:eastAsia="Times New Roman" w:hAnsi="Times New Roman" w:cs="Times New Roman"/>
                <w:sz w:val="28"/>
                <w:szCs w:val="28"/>
                <w:lang w:eastAsia="ru-RU"/>
              </w:rPr>
              <w:t>Critical</w:t>
            </w:r>
            <w:proofErr w:type="spellEnd"/>
            <w:r w:rsidRPr="008633F2">
              <w:rPr>
                <w:rFonts w:ascii="Times New Roman" w:eastAsia="Times New Roman" w:hAnsi="Times New Roman" w:cs="Times New Roman"/>
                <w:sz w:val="28"/>
                <w:szCs w:val="28"/>
                <w:lang w:eastAsia="ru-RU"/>
              </w:rPr>
              <w:t xml:space="preserve"> (</w:t>
            </w:r>
            <w:proofErr w:type="spellStart"/>
            <w:r w:rsidRPr="008633F2">
              <w:rPr>
                <w:rFonts w:ascii="Times New Roman" w:eastAsia="Times New Roman" w:hAnsi="Times New Roman" w:cs="Times New Roman"/>
                <w:sz w:val="28"/>
                <w:szCs w:val="28"/>
                <w:lang w:eastAsia="ru-RU"/>
              </w:rPr>
              <w:t>red</w:t>
            </w:r>
            <w:proofErr w:type="spellEnd"/>
            <w:r w:rsidRPr="008633F2">
              <w:rPr>
                <w:rFonts w:ascii="Times New Roman" w:eastAsia="Times New Roman" w:hAnsi="Times New Roman" w:cs="Times New Roman"/>
                <w:sz w:val="28"/>
                <w:szCs w:val="28"/>
                <w:lang w:eastAsia="ru-RU"/>
              </w:rPr>
              <w:t>)</w:t>
            </w:r>
          </w:p>
        </w:tc>
      </w:tr>
      <w:tr w:rsidR="008633F2" w:rsidRPr="008633F2" w:rsidTr="008633F2">
        <w:trPr>
          <w:tblCellSpacing w:w="15" w:type="dxa"/>
        </w:trPr>
        <w:tc>
          <w:tcPr>
            <w:tcW w:w="0" w:type="auto"/>
            <w:vAlign w:val="center"/>
            <w:hideMark/>
          </w:tcPr>
          <w:p w:rsidR="008633F2" w:rsidRPr="008633F2" w:rsidRDefault="008633F2" w:rsidP="008633F2">
            <w:pPr>
              <w:spacing w:after="0" w:line="240" w:lineRule="auto"/>
              <w:rPr>
                <w:rFonts w:ascii="Times New Roman" w:eastAsia="Times New Roman" w:hAnsi="Times New Roman" w:cs="Times New Roman"/>
                <w:sz w:val="28"/>
                <w:szCs w:val="28"/>
                <w:lang w:eastAsia="ru-RU"/>
              </w:rPr>
            </w:pPr>
            <w:r w:rsidRPr="008633F2">
              <w:rPr>
                <w:rFonts w:ascii="Times New Roman" w:eastAsia="Times New Roman" w:hAnsi="Times New Roman" w:cs="Times New Roman"/>
                <w:noProof/>
                <w:sz w:val="28"/>
                <w:szCs w:val="28"/>
                <w:lang w:eastAsia="ru-RU"/>
              </w:rPr>
              <mc:AlternateContent>
                <mc:Choice Requires="wps">
                  <w:drawing>
                    <wp:inline distT="0" distB="0" distL="0" distR="0">
                      <wp:extent cx="304800" cy="304800"/>
                      <wp:effectExtent l="0" t="0" r="0" b="0"/>
                      <wp:docPr id="5" name="Прямоугольник 5" descr="Grayed-out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A327F7" id="Прямоугольник 5" o:spid="_x0000_s1026" alt="Grayed-out ic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xXemBukCAADgBQAADgAAAAAAAAAA&#10;AAAAAAAuAgAAZHJzL2Uyb0RvYy54bWxQSwECLQAUAAYACAAAACEATKDpLNgAAAADAQAADwAAAAAA&#10;AAAAAAAAAABDBQAAZHJzL2Rvd25yZXYueG1sUEsFBgAAAAAEAAQA8wAAAEgGAAAAAA==&#10;" filled="f" stroked="f">
                      <o:lock v:ext="edit" aspectratio="t"/>
                      <w10:anchorlock/>
                    </v:rect>
                  </w:pict>
                </mc:Fallback>
              </mc:AlternateContent>
            </w:r>
          </w:p>
        </w:tc>
        <w:tc>
          <w:tcPr>
            <w:tcW w:w="0" w:type="auto"/>
            <w:vAlign w:val="center"/>
            <w:hideMark/>
          </w:tcPr>
          <w:p w:rsidR="008633F2" w:rsidRPr="008633F2" w:rsidRDefault="008633F2" w:rsidP="008633F2">
            <w:pPr>
              <w:spacing w:after="0" w:line="240" w:lineRule="auto"/>
              <w:rPr>
                <w:rFonts w:ascii="Times New Roman" w:eastAsia="Times New Roman" w:hAnsi="Times New Roman" w:cs="Times New Roman"/>
                <w:sz w:val="28"/>
                <w:szCs w:val="28"/>
                <w:lang w:eastAsia="ru-RU"/>
              </w:rPr>
            </w:pPr>
            <w:proofErr w:type="spellStart"/>
            <w:r w:rsidRPr="008633F2">
              <w:rPr>
                <w:rFonts w:ascii="Times New Roman" w:eastAsia="Times New Roman" w:hAnsi="Times New Roman" w:cs="Times New Roman"/>
                <w:sz w:val="28"/>
                <w:szCs w:val="28"/>
                <w:lang w:eastAsia="ru-RU"/>
              </w:rPr>
              <w:t>Unknown</w:t>
            </w:r>
            <w:proofErr w:type="spellEnd"/>
            <w:r w:rsidRPr="008633F2">
              <w:rPr>
                <w:rFonts w:ascii="Times New Roman" w:eastAsia="Times New Roman" w:hAnsi="Times New Roman" w:cs="Times New Roman"/>
                <w:sz w:val="28"/>
                <w:szCs w:val="28"/>
                <w:lang w:eastAsia="ru-RU"/>
              </w:rPr>
              <w:t xml:space="preserve"> (</w:t>
            </w:r>
            <w:proofErr w:type="spellStart"/>
            <w:r w:rsidRPr="008633F2">
              <w:rPr>
                <w:rFonts w:ascii="Times New Roman" w:eastAsia="Times New Roman" w:hAnsi="Times New Roman" w:cs="Times New Roman"/>
                <w:sz w:val="28"/>
                <w:szCs w:val="28"/>
                <w:lang w:eastAsia="ru-RU"/>
              </w:rPr>
              <w:t>gray</w:t>
            </w:r>
            <w:proofErr w:type="spellEnd"/>
            <w:r w:rsidRPr="008633F2">
              <w:rPr>
                <w:rFonts w:ascii="Times New Roman" w:eastAsia="Times New Roman" w:hAnsi="Times New Roman" w:cs="Times New Roman"/>
                <w:sz w:val="28"/>
                <w:szCs w:val="28"/>
                <w:lang w:eastAsia="ru-RU"/>
              </w:rPr>
              <w:t>)</w:t>
            </w:r>
          </w:p>
        </w:tc>
      </w:tr>
    </w:tbl>
    <w:p w:rsidR="008633F2" w:rsidRPr="008633F2" w:rsidRDefault="008633F2" w:rsidP="008633F2">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proofErr w:type="spellStart"/>
      <w:r w:rsidRPr="008633F2">
        <w:rPr>
          <w:rFonts w:ascii="Times New Roman" w:eastAsia="Times New Roman" w:hAnsi="Times New Roman" w:cs="Times New Roman"/>
          <w:b/>
          <w:bCs/>
          <w:sz w:val="28"/>
          <w:szCs w:val="28"/>
          <w:lang w:eastAsia="ru-RU"/>
        </w:rPr>
        <w:t>Monitor</w:t>
      </w:r>
      <w:proofErr w:type="spellEnd"/>
      <w:r w:rsidRPr="008633F2">
        <w:rPr>
          <w:rFonts w:ascii="Times New Roman" w:eastAsia="Times New Roman" w:hAnsi="Times New Roman" w:cs="Times New Roman"/>
          <w:b/>
          <w:bCs/>
          <w:sz w:val="28"/>
          <w:szCs w:val="28"/>
          <w:lang w:eastAsia="ru-RU"/>
        </w:rPr>
        <w:t xml:space="preserve"> </w:t>
      </w:r>
      <w:proofErr w:type="spellStart"/>
      <w:r w:rsidRPr="008633F2">
        <w:rPr>
          <w:rFonts w:ascii="Times New Roman" w:eastAsia="Times New Roman" w:hAnsi="Times New Roman" w:cs="Times New Roman"/>
          <w:b/>
          <w:bCs/>
          <w:sz w:val="28"/>
          <w:szCs w:val="28"/>
          <w:lang w:eastAsia="ru-RU"/>
        </w:rPr>
        <w:t>configuration</w:t>
      </w:r>
      <w:proofErr w:type="spellEnd"/>
    </w:p>
    <w:p w:rsidR="008633F2" w:rsidRPr="008633F2" w:rsidRDefault="008633F2" w:rsidP="008633F2">
      <w:pPr>
        <w:spacing w:before="100" w:beforeAutospacing="1" w:after="100" w:afterAutospacing="1" w:line="240" w:lineRule="auto"/>
        <w:rPr>
          <w:rFonts w:ascii="Times New Roman" w:eastAsia="Times New Roman" w:hAnsi="Times New Roman" w:cs="Times New Roman"/>
          <w:sz w:val="28"/>
          <w:szCs w:val="28"/>
          <w:lang w:val="en-US" w:eastAsia="ru-RU"/>
        </w:rPr>
      </w:pPr>
      <w:r w:rsidRPr="008633F2">
        <w:rPr>
          <w:rFonts w:ascii="Times New Roman" w:eastAsia="Times New Roman" w:hAnsi="Times New Roman" w:cs="Times New Roman"/>
          <w:sz w:val="28"/>
          <w:szCs w:val="28"/>
          <w:lang w:val="en-US" w:eastAsia="ru-RU"/>
        </w:rPr>
        <w:t xml:space="preserve">To understand the behavior and configuration of each monitor supporting Azure Monitor for containers Health feature, see </w:t>
      </w:r>
      <w:hyperlink r:id="rId7" w:history="1">
        <w:r w:rsidRPr="008633F2">
          <w:rPr>
            <w:rFonts w:ascii="Times New Roman" w:eastAsia="Times New Roman" w:hAnsi="Times New Roman" w:cs="Times New Roman"/>
            <w:color w:val="0000FF"/>
            <w:sz w:val="28"/>
            <w:szCs w:val="28"/>
            <w:u w:val="single"/>
            <w:lang w:val="en-US" w:eastAsia="ru-RU"/>
          </w:rPr>
          <w:t>Health monitor configuration guide</w:t>
        </w:r>
      </w:hyperlink>
      <w:r w:rsidRPr="008633F2">
        <w:rPr>
          <w:rFonts w:ascii="Times New Roman" w:eastAsia="Times New Roman" w:hAnsi="Times New Roman" w:cs="Times New Roman"/>
          <w:sz w:val="28"/>
          <w:szCs w:val="28"/>
          <w:lang w:val="en-US" w:eastAsia="ru-RU"/>
        </w:rPr>
        <w:t>.</w:t>
      </w:r>
    </w:p>
    <w:p w:rsidR="008633F2" w:rsidRPr="008633F2" w:rsidRDefault="008633F2" w:rsidP="008633F2">
      <w:pPr>
        <w:spacing w:before="100" w:beforeAutospacing="1" w:after="100" w:afterAutospacing="1" w:line="240" w:lineRule="auto"/>
        <w:outlineLvl w:val="1"/>
        <w:rPr>
          <w:rFonts w:ascii="Times New Roman" w:eastAsia="Times New Roman" w:hAnsi="Times New Roman" w:cs="Times New Roman"/>
          <w:b/>
          <w:bCs/>
          <w:sz w:val="28"/>
          <w:szCs w:val="28"/>
          <w:lang w:val="en-US" w:eastAsia="ru-RU"/>
        </w:rPr>
      </w:pPr>
      <w:r w:rsidRPr="008633F2">
        <w:rPr>
          <w:rFonts w:ascii="Times New Roman" w:eastAsia="Times New Roman" w:hAnsi="Times New Roman" w:cs="Times New Roman"/>
          <w:b/>
          <w:bCs/>
          <w:sz w:val="28"/>
          <w:szCs w:val="28"/>
          <w:lang w:val="en-US" w:eastAsia="ru-RU"/>
        </w:rPr>
        <w:t>Sign in to the Azure portal</w:t>
      </w:r>
    </w:p>
    <w:p w:rsidR="008633F2" w:rsidRPr="008633F2" w:rsidRDefault="008633F2" w:rsidP="008633F2">
      <w:pPr>
        <w:spacing w:before="100" w:beforeAutospacing="1" w:after="100" w:afterAutospacing="1" w:line="240" w:lineRule="auto"/>
        <w:rPr>
          <w:rFonts w:ascii="Times New Roman" w:eastAsia="Times New Roman" w:hAnsi="Times New Roman" w:cs="Times New Roman"/>
          <w:sz w:val="28"/>
          <w:szCs w:val="28"/>
          <w:lang w:val="en-US" w:eastAsia="ru-RU"/>
        </w:rPr>
      </w:pPr>
      <w:r w:rsidRPr="008633F2">
        <w:rPr>
          <w:rFonts w:ascii="Times New Roman" w:eastAsia="Times New Roman" w:hAnsi="Times New Roman" w:cs="Times New Roman"/>
          <w:sz w:val="28"/>
          <w:szCs w:val="28"/>
          <w:lang w:val="en-US" w:eastAsia="ru-RU"/>
        </w:rPr>
        <w:t xml:space="preserve">Sign in to the </w:t>
      </w:r>
      <w:hyperlink r:id="rId8" w:history="1">
        <w:r w:rsidRPr="008633F2">
          <w:rPr>
            <w:rFonts w:ascii="Times New Roman" w:eastAsia="Times New Roman" w:hAnsi="Times New Roman" w:cs="Times New Roman"/>
            <w:color w:val="0000FF"/>
            <w:sz w:val="28"/>
            <w:szCs w:val="28"/>
            <w:u w:val="single"/>
            <w:lang w:val="en-US" w:eastAsia="ru-RU"/>
          </w:rPr>
          <w:t>Azure portal</w:t>
        </w:r>
      </w:hyperlink>
      <w:r w:rsidRPr="008633F2">
        <w:rPr>
          <w:rFonts w:ascii="Times New Roman" w:eastAsia="Times New Roman" w:hAnsi="Times New Roman" w:cs="Times New Roman"/>
          <w:sz w:val="28"/>
          <w:szCs w:val="28"/>
          <w:lang w:val="en-US" w:eastAsia="ru-RU"/>
        </w:rPr>
        <w:t>.</w:t>
      </w:r>
    </w:p>
    <w:p w:rsidR="008633F2" w:rsidRPr="008633F2" w:rsidRDefault="008633F2" w:rsidP="008633F2">
      <w:pPr>
        <w:spacing w:before="100" w:beforeAutospacing="1" w:after="100" w:afterAutospacing="1" w:line="240" w:lineRule="auto"/>
        <w:outlineLvl w:val="1"/>
        <w:rPr>
          <w:rFonts w:ascii="Times New Roman" w:eastAsia="Times New Roman" w:hAnsi="Times New Roman" w:cs="Times New Roman"/>
          <w:b/>
          <w:bCs/>
          <w:sz w:val="28"/>
          <w:szCs w:val="28"/>
          <w:lang w:val="en-US" w:eastAsia="ru-RU"/>
        </w:rPr>
      </w:pPr>
      <w:r w:rsidRPr="008633F2">
        <w:rPr>
          <w:rFonts w:ascii="Times New Roman" w:eastAsia="Times New Roman" w:hAnsi="Times New Roman" w:cs="Times New Roman"/>
          <w:b/>
          <w:bCs/>
          <w:sz w:val="28"/>
          <w:szCs w:val="28"/>
          <w:lang w:val="en-US" w:eastAsia="ru-RU"/>
        </w:rPr>
        <w:t>View health of an AKS or non-AKS cluster</w:t>
      </w:r>
    </w:p>
    <w:p w:rsidR="008633F2" w:rsidRPr="008633F2" w:rsidRDefault="008633F2" w:rsidP="008633F2">
      <w:pPr>
        <w:spacing w:before="100" w:beforeAutospacing="1" w:after="100" w:afterAutospacing="1" w:line="240" w:lineRule="auto"/>
        <w:rPr>
          <w:rFonts w:ascii="Times New Roman" w:eastAsia="Times New Roman" w:hAnsi="Times New Roman" w:cs="Times New Roman"/>
          <w:sz w:val="28"/>
          <w:szCs w:val="28"/>
          <w:lang w:val="en-US" w:eastAsia="ru-RU"/>
        </w:rPr>
      </w:pPr>
      <w:r w:rsidRPr="008633F2">
        <w:rPr>
          <w:rFonts w:ascii="Times New Roman" w:eastAsia="Times New Roman" w:hAnsi="Times New Roman" w:cs="Times New Roman"/>
          <w:sz w:val="28"/>
          <w:szCs w:val="28"/>
          <w:lang w:val="en-US" w:eastAsia="ru-RU"/>
        </w:rPr>
        <w:t xml:space="preserve">Access to the Azure Monitor for containers Health (preview) feature is available directly from an AKS cluster by selecting </w:t>
      </w:r>
      <w:r w:rsidRPr="008633F2">
        <w:rPr>
          <w:rFonts w:ascii="Times New Roman" w:eastAsia="Times New Roman" w:hAnsi="Times New Roman" w:cs="Times New Roman"/>
          <w:b/>
          <w:bCs/>
          <w:sz w:val="28"/>
          <w:szCs w:val="28"/>
          <w:lang w:val="en-US" w:eastAsia="ru-RU"/>
        </w:rPr>
        <w:t>Insights</w:t>
      </w:r>
      <w:r w:rsidRPr="008633F2">
        <w:rPr>
          <w:rFonts w:ascii="Times New Roman" w:eastAsia="Times New Roman" w:hAnsi="Times New Roman" w:cs="Times New Roman"/>
          <w:sz w:val="28"/>
          <w:szCs w:val="28"/>
          <w:lang w:val="en-US" w:eastAsia="ru-RU"/>
        </w:rPr>
        <w:t xml:space="preserve"> from the left pane in the Azure portal. Under the </w:t>
      </w:r>
      <w:r w:rsidRPr="008633F2">
        <w:rPr>
          <w:rFonts w:ascii="Times New Roman" w:eastAsia="Times New Roman" w:hAnsi="Times New Roman" w:cs="Times New Roman"/>
          <w:b/>
          <w:bCs/>
          <w:sz w:val="28"/>
          <w:szCs w:val="28"/>
          <w:lang w:val="en-US" w:eastAsia="ru-RU"/>
        </w:rPr>
        <w:t>Insights</w:t>
      </w:r>
      <w:r w:rsidRPr="008633F2">
        <w:rPr>
          <w:rFonts w:ascii="Times New Roman" w:eastAsia="Times New Roman" w:hAnsi="Times New Roman" w:cs="Times New Roman"/>
          <w:sz w:val="28"/>
          <w:szCs w:val="28"/>
          <w:lang w:val="en-US" w:eastAsia="ru-RU"/>
        </w:rPr>
        <w:t xml:space="preserve"> section, select </w:t>
      </w:r>
      <w:r w:rsidRPr="008633F2">
        <w:rPr>
          <w:rFonts w:ascii="Times New Roman" w:eastAsia="Times New Roman" w:hAnsi="Times New Roman" w:cs="Times New Roman"/>
          <w:b/>
          <w:bCs/>
          <w:sz w:val="28"/>
          <w:szCs w:val="28"/>
          <w:lang w:val="en-US" w:eastAsia="ru-RU"/>
        </w:rPr>
        <w:t>Containers</w:t>
      </w:r>
      <w:r w:rsidRPr="008633F2">
        <w:rPr>
          <w:rFonts w:ascii="Times New Roman" w:eastAsia="Times New Roman" w:hAnsi="Times New Roman" w:cs="Times New Roman"/>
          <w:sz w:val="28"/>
          <w:szCs w:val="28"/>
          <w:lang w:val="en-US" w:eastAsia="ru-RU"/>
        </w:rPr>
        <w:t>.</w:t>
      </w:r>
    </w:p>
    <w:p w:rsidR="008633F2" w:rsidRPr="008633F2" w:rsidRDefault="008633F2" w:rsidP="008633F2">
      <w:pPr>
        <w:spacing w:before="100" w:beforeAutospacing="1" w:after="100" w:afterAutospacing="1" w:line="240" w:lineRule="auto"/>
        <w:rPr>
          <w:rFonts w:ascii="Times New Roman" w:eastAsia="Times New Roman" w:hAnsi="Times New Roman" w:cs="Times New Roman"/>
          <w:sz w:val="28"/>
          <w:szCs w:val="28"/>
          <w:lang w:val="en-US" w:eastAsia="ru-RU"/>
        </w:rPr>
      </w:pPr>
      <w:r w:rsidRPr="008633F2">
        <w:rPr>
          <w:rFonts w:ascii="Times New Roman" w:eastAsia="Times New Roman" w:hAnsi="Times New Roman" w:cs="Times New Roman"/>
          <w:sz w:val="28"/>
          <w:szCs w:val="28"/>
          <w:lang w:val="en-US" w:eastAsia="ru-RU"/>
        </w:rPr>
        <w:t xml:space="preserve">To view health from a non-AKS cluster, that is an AKS Engine cluster hosted on-premises or on Azure Stack, select </w:t>
      </w:r>
      <w:r w:rsidRPr="008633F2">
        <w:rPr>
          <w:rFonts w:ascii="Times New Roman" w:eastAsia="Times New Roman" w:hAnsi="Times New Roman" w:cs="Times New Roman"/>
          <w:b/>
          <w:bCs/>
          <w:sz w:val="28"/>
          <w:szCs w:val="28"/>
          <w:lang w:val="en-US" w:eastAsia="ru-RU"/>
        </w:rPr>
        <w:t>Azure Monitor</w:t>
      </w:r>
      <w:r w:rsidRPr="008633F2">
        <w:rPr>
          <w:rFonts w:ascii="Times New Roman" w:eastAsia="Times New Roman" w:hAnsi="Times New Roman" w:cs="Times New Roman"/>
          <w:sz w:val="28"/>
          <w:szCs w:val="28"/>
          <w:lang w:val="en-US" w:eastAsia="ru-RU"/>
        </w:rPr>
        <w:t xml:space="preserve"> from the left pane in the Azure portal. Under the </w:t>
      </w:r>
      <w:r w:rsidRPr="008633F2">
        <w:rPr>
          <w:rFonts w:ascii="Times New Roman" w:eastAsia="Times New Roman" w:hAnsi="Times New Roman" w:cs="Times New Roman"/>
          <w:b/>
          <w:bCs/>
          <w:sz w:val="28"/>
          <w:szCs w:val="28"/>
          <w:lang w:val="en-US" w:eastAsia="ru-RU"/>
        </w:rPr>
        <w:t>Insights</w:t>
      </w:r>
      <w:r w:rsidRPr="008633F2">
        <w:rPr>
          <w:rFonts w:ascii="Times New Roman" w:eastAsia="Times New Roman" w:hAnsi="Times New Roman" w:cs="Times New Roman"/>
          <w:sz w:val="28"/>
          <w:szCs w:val="28"/>
          <w:lang w:val="en-US" w:eastAsia="ru-RU"/>
        </w:rPr>
        <w:t xml:space="preserve"> section, select </w:t>
      </w:r>
      <w:r w:rsidRPr="008633F2">
        <w:rPr>
          <w:rFonts w:ascii="Times New Roman" w:eastAsia="Times New Roman" w:hAnsi="Times New Roman" w:cs="Times New Roman"/>
          <w:b/>
          <w:bCs/>
          <w:sz w:val="28"/>
          <w:szCs w:val="28"/>
          <w:lang w:val="en-US" w:eastAsia="ru-RU"/>
        </w:rPr>
        <w:t>Containers</w:t>
      </w:r>
      <w:r w:rsidRPr="008633F2">
        <w:rPr>
          <w:rFonts w:ascii="Times New Roman" w:eastAsia="Times New Roman" w:hAnsi="Times New Roman" w:cs="Times New Roman"/>
          <w:sz w:val="28"/>
          <w:szCs w:val="28"/>
          <w:lang w:val="en-US" w:eastAsia="ru-RU"/>
        </w:rPr>
        <w:t>. On the multi-cluster page, select the non-AKS cluster from the list.</w:t>
      </w:r>
    </w:p>
    <w:p w:rsidR="008633F2" w:rsidRPr="008633F2" w:rsidRDefault="008633F2" w:rsidP="008633F2">
      <w:pPr>
        <w:spacing w:before="100" w:beforeAutospacing="1" w:after="100" w:afterAutospacing="1" w:line="240" w:lineRule="auto"/>
        <w:rPr>
          <w:rFonts w:ascii="Times New Roman" w:eastAsia="Times New Roman" w:hAnsi="Times New Roman" w:cs="Times New Roman"/>
          <w:sz w:val="28"/>
          <w:szCs w:val="28"/>
          <w:lang w:val="en-US" w:eastAsia="ru-RU"/>
        </w:rPr>
      </w:pPr>
      <w:r w:rsidRPr="008633F2">
        <w:rPr>
          <w:rFonts w:ascii="Times New Roman" w:eastAsia="Times New Roman" w:hAnsi="Times New Roman" w:cs="Times New Roman"/>
          <w:sz w:val="28"/>
          <w:szCs w:val="28"/>
          <w:lang w:val="en-US" w:eastAsia="ru-RU"/>
        </w:rPr>
        <w:t xml:space="preserve">In Azure Monitor for containers, from the </w:t>
      </w:r>
      <w:r w:rsidRPr="008633F2">
        <w:rPr>
          <w:rFonts w:ascii="Times New Roman" w:eastAsia="Times New Roman" w:hAnsi="Times New Roman" w:cs="Times New Roman"/>
          <w:b/>
          <w:bCs/>
          <w:sz w:val="28"/>
          <w:szCs w:val="28"/>
          <w:lang w:val="en-US" w:eastAsia="ru-RU"/>
        </w:rPr>
        <w:t>Cluster</w:t>
      </w:r>
      <w:r w:rsidRPr="008633F2">
        <w:rPr>
          <w:rFonts w:ascii="Times New Roman" w:eastAsia="Times New Roman" w:hAnsi="Times New Roman" w:cs="Times New Roman"/>
          <w:sz w:val="28"/>
          <w:szCs w:val="28"/>
          <w:lang w:val="en-US" w:eastAsia="ru-RU"/>
        </w:rPr>
        <w:t xml:space="preserve"> page, select </w:t>
      </w:r>
      <w:r w:rsidRPr="008633F2">
        <w:rPr>
          <w:rFonts w:ascii="Times New Roman" w:eastAsia="Times New Roman" w:hAnsi="Times New Roman" w:cs="Times New Roman"/>
          <w:b/>
          <w:bCs/>
          <w:sz w:val="28"/>
          <w:szCs w:val="28"/>
          <w:lang w:val="en-US" w:eastAsia="ru-RU"/>
        </w:rPr>
        <w:t>Health</w:t>
      </w:r>
      <w:r w:rsidRPr="008633F2">
        <w:rPr>
          <w:rFonts w:ascii="Times New Roman" w:eastAsia="Times New Roman" w:hAnsi="Times New Roman" w:cs="Times New Roman"/>
          <w:sz w:val="28"/>
          <w:szCs w:val="28"/>
          <w:lang w:val="en-US" w:eastAsia="ru-RU"/>
        </w:rPr>
        <w:t>.</w:t>
      </w:r>
    </w:p>
    <w:p w:rsidR="008633F2" w:rsidRPr="008633F2" w:rsidRDefault="00EA0B28" w:rsidP="008633F2">
      <w:pPr>
        <w:spacing w:before="100" w:beforeAutospacing="1" w:after="100" w:afterAutospacing="1" w:line="240" w:lineRule="auto"/>
        <w:rPr>
          <w:rFonts w:ascii="Times New Roman" w:eastAsia="Times New Roman" w:hAnsi="Times New Roman" w:cs="Times New Roman"/>
          <w:sz w:val="28"/>
          <w:szCs w:val="28"/>
          <w:lang w:eastAsia="ru-RU"/>
        </w:rPr>
      </w:pPr>
      <w:r w:rsidRPr="00EA0B28">
        <w:drawing>
          <wp:inline distT="0" distB="0" distL="0" distR="0" wp14:anchorId="5350322C" wp14:editId="278873D4">
            <wp:extent cx="6645910" cy="3105785"/>
            <wp:effectExtent l="0" t="0" r="254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645910" cy="3105785"/>
                    </a:xfrm>
                    <a:prstGeom prst="rect">
                      <a:avLst/>
                    </a:prstGeom>
                  </pic:spPr>
                </pic:pic>
              </a:graphicData>
            </a:graphic>
          </wp:inline>
        </w:drawing>
      </w:r>
    </w:p>
    <w:p w:rsidR="008633F2" w:rsidRPr="008633F2" w:rsidRDefault="008633F2" w:rsidP="008633F2">
      <w:pPr>
        <w:spacing w:before="100" w:beforeAutospacing="1" w:after="100" w:afterAutospacing="1" w:line="240" w:lineRule="auto"/>
        <w:outlineLvl w:val="1"/>
        <w:rPr>
          <w:rFonts w:ascii="Times New Roman" w:eastAsia="Times New Roman" w:hAnsi="Times New Roman" w:cs="Times New Roman"/>
          <w:b/>
          <w:bCs/>
          <w:sz w:val="28"/>
          <w:szCs w:val="28"/>
          <w:lang w:val="en-US" w:eastAsia="ru-RU"/>
        </w:rPr>
      </w:pPr>
      <w:r w:rsidRPr="008633F2">
        <w:rPr>
          <w:rFonts w:ascii="Times New Roman" w:eastAsia="Times New Roman" w:hAnsi="Times New Roman" w:cs="Times New Roman"/>
          <w:b/>
          <w:bCs/>
          <w:sz w:val="28"/>
          <w:szCs w:val="28"/>
          <w:lang w:val="en-US" w:eastAsia="ru-RU"/>
        </w:rPr>
        <w:t>Review cluster health</w:t>
      </w:r>
    </w:p>
    <w:p w:rsidR="008633F2" w:rsidRPr="008633F2" w:rsidRDefault="008633F2" w:rsidP="008633F2">
      <w:pPr>
        <w:spacing w:before="100" w:beforeAutospacing="1" w:after="100" w:afterAutospacing="1" w:line="240" w:lineRule="auto"/>
        <w:rPr>
          <w:rFonts w:ascii="Times New Roman" w:eastAsia="Times New Roman" w:hAnsi="Times New Roman" w:cs="Times New Roman"/>
          <w:sz w:val="28"/>
          <w:szCs w:val="28"/>
          <w:lang w:val="en-US" w:eastAsia="ru-RU"/>
        </w:rPr>
      </w:pPr>
      <w:r w:rsidRPr="008633F2">
        <w:rPr>
          <w:rFonts w:ascii="Times New Roman" w:eastAsia="Times New Roman" w:hAnsi="Times New Roman" w:cs="Times New Roman"/>
          <w:sz w:val="28"/>
          <w:szCs w:val="28"/>
          <w:lang w:val="en-US" w:eastAsia="ru-RU"/>
        </w:rPr>
        <w:t xml:space="preserve">When the Health page opens, by default </w:t>
      </w:r>
      <w:r w:rsidRPr="008633F2">
        <w:rPr>
          <w:rFonts w:ascii="Times New Roman" w:eastAsia="Times New Roman" w:hAnsi="Times New Roman" w:cs="Times New Roman"/>
          <w:b/>
          <w:bCs/>
          <w:sz w:val="28"/>
          <w:szCs w:val="28"/>
          <w:lang w:val="en-US" w:eastAsia="ru-RU"/>
        </w:rPr>
        <w:t>Kubernetes Infrastructure</w:t>
      </w:r>
      <w:r w:rsidRPr="008633F2">
        <w:rPr>
          <w:rFonts w:ascii="Times New Roman" w:eastAsia="Times New Roman" w:hAnsi="Times New Roman" w:cs="Times New Roman"/>
          <w:sz w:val="28"/>
          <w:szCs w:val="28"/>
          <w:lang w:val="en-US" w:eastAsia="ru-RU"/>
        </w:rPr>
        <w:t xml:space="preserve"> is selected in the </w:t>
      </w:r>
      <w:r w:rsidRPr="008633F2">
        <w:rPr>
          <w:rFonts w:ascii="Times New Roman" w:eastAsia="Times New Roman" w:hAnsi="Times New Roman" w:cs="Times New Roman"/>
          <w:b/>
          <w:bCs/>
          <w:sz w:val="28"/>
          <w:szCs w:val="28"/>
          <w:lang w:val="en-US" w:eastAsia="ru-RU"/>
        </w:rPr>
        <w:t>Health Aspect</w:t>
      </w:r>
      <w:r w:rsidRPr="008633F2">
        <w:rPr>
          <w:rFonts w:ascii="Times New Roman" w:eastAsia="Times New Roman" w:hAnsi="Times New Roman" w:cs="Times New Roman"/>
          <w:sz w:val="28"/>
          <w:szCs w:val="28"/>
          <w:lang w:val="en-US" w:eastAsia="ru-RU"/>
        </w:rPr>
        <w:t xml:space="preserve"> grid. The grid summarizes current health rollup state of Kubernetes infrastructure and cluster nodes. Selecting either health aspect updates the results in the Health </w:t>
      </w:r>
      <w:r w:rsidRPr="008633F2">
        <w:rPr>
          <w:rFonts w:ascii="Times New Roman" w:eastAsia="Times New Roman" w:hAnsi="Times New Roman" w:cs="Times New Roman"/>
          <w:sz w:val="28"/>
          <w:szCs w:val="28"/>
          <w:lang w:val="en-US" w:eastAsia="ru-RU"/>
        </w:rPr>
        <w:lastRenderedPageBreak/>
        <w:t>Hierarchy pane (that is, the middle-pane) and shows all child monitors in a hierarchical layout, displaying their current health state. To view more information about any dependent monitor, you can select one and a property pane automatically displays on the right side of the page.</w:t>
      </w:r>
    </w:p>
    <w:p w:rsidR="008633F2" w:rsidRPr="008633F2" w:rsidRDefault="00EA0B28" w:rsidP="008633F2">
      <w:pPr>
        <w:spacing w:before="100" w:beforeAutospacing="1" w:after="100" w:afterAutospacing="1" w:line="240" w:lineRule="auto"/>
        <w:rPr>
          <w:rFonts w:ascii="Times New Roman" w:eastAsia="Times New Roman" w:hAnsi="Times New Roman" w:cs="Times New Roman"/>
          <w:sz w:val="28"/>
          <w:szCs w:val="28"/>
          <w:lang w:eastAsia="ru-RU"/>
        </w:rPr>
      </w:pPr>
      <w:r w:rsidRPr="00EA0B28">
        <w:drawing>
          <wp:inline distT="0" distB="0" distL="0" distR="0" wp14:anchorId="5CF725B5" wp14:editId="78DC254A">
            <wp:extent cx="3638550" cy="50673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38550" cy="5067300"/>
                    </a:xfrm>
                    <a:prstGeom prst="rect">
                      <a:avLst/>
                    </a:prstGeom>
                  </pic:spPr>
                </pic:pic>
              </a:graphicData>
            </a:graphic>
          </wp:inline>
        </w:drawing>
      </w:r>
    </w:p>
    <w:p w:rsidR="008633F2" w:rsidRPr="008633F2" w:rsidRDefault="008633F2" w:rsidP="008633F2">
      <w:pPr>
        <w:spacing w:before="100" w:beforeAutospacing="1" w:after="100" w:afterAutospacing="1" w:line="240" w:lineRule="auto"/>
        <w:rPr>
          <w:rFonts w:ascii="Times New Roman" w:eastAsia="Times New Roman" w:hAnsi="Times New Roman" w:cs="Times New Roman"/>
          <w:sz w:val="28"/>
          <w:szCs w:val="28"/>
          <w:lang w:val="en-US" w:eastAsia="ru-RU"/>
        </w:rPr>
      </w:pPr>
      <w:r w:rsidRPr="008633F2">
        <w:rPr>
          <w:rFonts w:ascii="Times New Roman" w:eastAsia="Times New Roman" w:hAnsi="Times New Roman" w:cs="Times New Roman"/>
          <w:sz w:val="28"/>
          <w:szCs w:val="28"/>
          <w:lang w:val="en-US" w:eastAsia="ru-RU"/>
        </w:rPr>
        <w:t>On the property pane, you learn the following:</w:t>
      </w:r>
    </w:p>
    <w:p w:rsidR="008633F2" w:rsidRPr="008633F2" w:rsidRDefault="008633F2" w:rsidP="008633F2">
      <w:pPr>
        <w:numPr>
          <w:ilvl w:val="0"/>
          <w:numId w:val="3"/>
        </w:numPr>
        <w:spacing w:before="100" w:beforeAutospacing="1" w:after="100" w:afterAutospacing="1" w:line="240" w:lineRule="auto"/>
        <w:rPr>
          <w:rFonts w:ascii="Times New Roman" w:eastAsia="Times New Roman" w:hAnsi="Times New Roman" w:cs="Times New Roman"/>
          <w:sz w:val="28"/>
          <w:szCs w:val="28"/>
          <w:lang w:val="en-US" w:eastAsia="ru-RU"/>
        </w:rPr>
      </w:pPr>
      <w:r w:rsidRPr="008633F2">
        <w:rPr>
          <w:rFonts w:ascii="Times New Roman" w:eastAsia="Times New Roman" w:hAnsi="Times New Roman" w:cs="Times New Roman"/>
          <w:sz w:val="28"/>
          <w:szCs w:val="28"/>
          <w:lang w:val="en-US" w:eastAsia="ru-RU"/>
        </w:rPr>
        <w:t xml:space="preserve">On the </w:t>
      </w:r>
      <w:r w:rsidRPr="008633F2">
        <w:rPr>
          <w:rFonts w:ascii="Times New Roman" w:eastAsia="Times New Roman" w:hAnsi="Times New Roman" w:cs="Times New Roman"/>
          <w:b/>
          <w:bCs/>
          <w:sz w:val="28"/>
          <w:szCs w:val="28"/>
          <w:lang w:val="en-US" w:eastAsia="ru-RU"/>
        </w:rPr>
        <w:t>Overview</w:t>
      </w:r>
      <w:r w:rsidRPr="008633F2">
        <w:rPr>
          <w:rFonts w:ascii="Times New Roman" w:eastAsia="Times New Roman" w:hAnsi="Times New Roman" w:cs="Times New Roman"/>
          <w:sz w:val="28"/>
          <w:szCs w:val="28"/>
          <w:lang w:val="en-US" w:eastAsia="ru-RU"/>
        </w:rPr>
        <w:t xml:space="preserve"> tab, it shows the current state of the monitor selected, when the monitor was last calculated, and when the last state change occurred. Additional information is shown depending on the type of monitor selected in the hierarchy.</w:t>
      </w:r>
    </w:p>
    <w:p w:rsidR="008633F2" w:rsidRPr="008633F2" w:rsidRDefault="008633F2" w:rsidP="008633F2">
      <w:pPr>
        <w:spacing w:before="100" w:beforeAutospacing="1" w:after="100" w:afterAutospacing="1" w:line="240" w:lineRule="auto"/>
        <w:ind w:left="720"/>
        <w:rPr>
          <w:rFonts w:ascii="Times New Roman" w:eastAsia="Times New Roman" w:hAnsi="Times New Roman" w:cs="Times New Roman"/>
          <w:sz w:val="28"/>
          <w:szCs w:val="28"/>
          <w:lang w:val="en-US" w:eastAsia="ru-RU"/>
        </w:rPr>
      </w:pPr>
      <w:r w:rsidRPr="008633F2">
        <w:rPr>
          <w:rFonts w:ascii="Times New Roman" w:eastAsia="Times New Roman" w:hAnsi="Times New Roman" w:cs="Times New Roman"/>
          <w:sz w:val="28"/>
          <w:szCs w:val="28"/>
          <w:lang w:val="en-US" w:eastAsia="ru-RU"/>
        </w:rPr>
        <w:t xml:space="preserve">If you select an aggregate monitor in the Health Hierarchy pane, under the </w:t>
      </w:r>
      <w:r w:rsidRPr="008633F2">
        <w:rPr>
          <w:rFonts w:ascii="Times New Roman" w:eastAsia="Times New Roman" w:hAnsi="Times New Roman" w:cs="Times New Roman"/>
          <w:b/>
          <w:bCs/>
          <w:sz w:val="28"/>
          <w:szCs w:val="28"/>
          <w:lang w:val="en-US" w:eastAsia="ru-RU"/>
        </w:rPr>
        <w:t>Overview</w:t>
      </w:r>
      <w:r w:rsidRPr="008633F2">
        <w:rPr>
          <w:rFonts w:ascii="Times New Roman" w:eastAsia="Times New Roman" w:hAnsi="Times New Roman" w:cs="Times New Roman"/>
          <w:sz w:val="28"/>
          <w:szCs w:val="28"/>
          <w:lang w:val="en-US" w:eastAsia="ru-RU"/>
        </w:rPr>
        <w:t xml:space="preserve"> tab on the property pane it shows a rollup of the total number of child monitors in the hierarchy, and how many aggregate monitors are in a critical, warning, and healthy state.</w:t>
      </w:r>
    </w:p>
    <w:p w:rsidR="008633F2" w:rsidRPr="008633F2" w:rsidRDefault="00EA0B28" w:rsidP="008633F2">
      <w:pPr>
        <w:spacing w:before="100" w:beforeAutospacing="1" w:after="100" w:afterAutospacing="1" w:line="240" w:lineRule="auto"/>
        <w:ind w:left="720"/>
        <w:rPr>
          <w:rFonts w:ascii="Times New Roman" w:eastAsia="Times New Roman" w:hAnsi="Times New Roman" w:cs="Times New Roman"/>
          <w:sz w:val="28"/>
          <w:szCs w:val="28"/>
          <w:lang w:eastAsia="ru-RU"/>
        </w:rPr>
      </w:pPr>
      <w:r w:rsidRPr="00EA0B28">
        <w:lastRenderedPageBreak/>
        <w:drawing>
          <wp:inline distT="0" distB="0" distL="0" distR="0" wp14:anchorId="6DDA5B34" wp14:editId="1E456AA2">
            <wp:extent cx="6296025" cy="3102293"/>
            <wp:effectExtent l="0" t="0" r="0" b="317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314142" cy="3111220"/>
                    </a:xfrm>
                    <a:prstGeom prst="rect">
                      <a:avLst/>
                    </a:prstGeom>
                  </pic:spPr>
                </pic:pic>
              </a:graphicData>
            </a:graphic>
          </wp:inline>
        </w:drawing>
      </w:r>
    </w:p>
    <w:p w:rsidR="008633F2" w:rsidRPr="008633F2" w:rsidRDefault="008633F2" w:rsidP="008633F2">
      <w:pPr>
        <w:spacing w:before="100" w:beforeAutospacing="1" w:after="100" w:afterAutospacing="1" w:line="240" w:lineRule="auto"/>
        <w:ind w:left="720"/>
        <w:rPr>
          <w:rFonts w:ascii="Times New Roman" w:eastAsia="Times New Roman" w:hAnsi="Times New Roman" w:cs="Times New Roman"/>
          <w:sz w:val="28"/>
          <w:szCs w:val="28"/>
          <w:lang w:val="en-US" w:eastAsia="ru-RU"/>
        </w:rPr>
      </w:pPr>
      <w:r w:rsidRPr="008633F2">
        <w:rPr>
          <w:rFonts w:ascii="Times New Roman" w:eastAsia="Times New Roman" w:hAnsi="Times New Roman" w:cs="Times New Roman"/>
          <w:sz w:val="28"/>
          <w:szCs w:val="28"/>
          <w:lang w:val="en-US" w:eastAsia="ru-RU"/>
        </w:rPr>
        <w:t xml:space="preserve">If you select a unit monitor in the Health Hierarchy pane, it also shows under </w:t>
      </w:r>
      <w:r w:rsidRPr="008633F2">
        <w:rPr>
          <w:rFonts w:ascii="Times New Roman" w:eastAsia="Times New Roman" w:hAnsi="Times New Roman" w:cs="Times New Roman"/>
          <w:b/>
          <w:bCs/>
          <w:sz w:val="28"/>
          <w:szCs w:val="28"/>
          <w:lang w:val="en-US" w:eastAsia="ru-RU"/>
        </w:rPr>
        <w:t>Last state change</w:t>
      </w:r>
      <w:r w:rsidRPr="008633F2">
        <w:rPr>
          <w:rFonts w:ascii="Times New Roman" w:eastAsia="Times New Roman" w:hAnsi="Times New Roman" w:cs="Times New Roman"/>
          <w:sz w:val="28"/>
          <w:szCs w:val="28"/>
          <w:lang w:val="en-US" w:eastAsia="ru-RU"/>
        </w:rPr>
        <w:t xml:space="preserve"> the previous samples calculated and reported by the containerized agent within the last four hours. This is based on the unit monitors calculation for comparing several consecutive values to determine its state. For example, if you selected the </w:t>
      </w:r>
      <w:r w:rsidRPr="008633F2">
        <w:rPr>
          <w:rFonts w:ascii="Times New Roman" w:eastAsia="Times New Roman" w:hAnsi="Times New Roman" w:cs="Times New Roman"/>
          <w:i/>
          <w:iCs/>
          <w:sz w:val="28"/>
          <w:szCs w:val="28"/>
          <w:lang w:val="en-US" w:eastAsia="ru-RU"/>
        </w:rPr>
        <w:t>Pod ready state</w:t>
      </w:r>
      <w:r w:rsidRPr="008633F2">
        <w:rPr>
          <w:rFonts w:ascii="Times New Roman" w:eastAsia="Times New Roman" w:hAnsi="Times New Roman" w:cs="Times New Roman"/>
          <w:sz w:val="28"/>
          <w:szCs w:val="28"/>
          <w:lang w:val="en-US" w:eastAsia="ru-RU"/>
        </w:rPr>
        <w:t xml:space="preserve"> unit monitor, it shows the last two samples controlled by the parameter </w:t>
      </w:r>
      <w:proofErr w:type="spellStart"/>
      <w:r w:rsidRPr="008633F2">
        <w:rPr>
          <w:rFonts w:ascii="Times New Roman" w:eastAsia="Times New Roman" w:hAnsi="Times New Roman" w:cs="Times New Roman"/>
          <w:i/>
          <w:iCs/>
          <w:sz w:val="28"/>
          <w:szCs w:val="28"/>
          <w:lang w:val="en-US" w:eastAsia="ru-RU"/>
        </w:rPr>
        <w:t>ConsecutiveSamplesForStateTransition</w:t>
      </w:r>
      <w:proofErr w:type="spellEnd"/>
      <w:r w:rsidRPr="008633F2">
        <w:rPr>
          <w:rFonts w:ascii="Times New Roman" w:eastAsia="Times New Roman" w:hAnsi="Times New Roman" w:cs="Times New Roman"/>
          <w:sz w:val="28"/>
          <w:szCs w:val="28"/>
          <w:lang w:val="en-US" w:eastAsia="ru-RU"/>
        </w:rPr>
        <w:t xml:space="preserve">. For more information, see the detailed description of </w:t>
      </w:r>
      <w:hyperlink r:id="rId12" w:anchor="unit-monitors" w:history="1">
        <w:r w:rsidRPr="008633F2">
          <w:rPr>
            <w:rFonts w:ascii="Times New Roman" w:eastAsia="Times New Roman" w:hAnsi="Times New Roman" w:cs="Times New Roman"/>
            <w:color w:val="0000FF"/>
            <w:sz w:val="28"/>
            <w:szCs w:val="28"/>
            <w:u w:val="single"/>
            <w:lang w:val="en-US" w:eastAsia="ru-RU"/>
          </w:rPr>
          <w:t>unit monitors</w:t>
        </w:r>
      </w:hyperlink>
      <w:r w:rsidRPr="008633F2">
        <w:rPr>
          <w:rFonts w:ascii="Times New Roman" w:eastAsia="Times New Roman" w:hAnsi="Times New Roman" w:cs="Times New Roman"/>
          <w:sz w:val="28"/>
          <w:szCs w:val="28"/>
          <w:lang w:val="en-US" w:eastAsia="ru-RU"/>
        </w:rPr>
        <w:t>.</w:t>
      </w:r>
    </w:p>
    <w:p w:rsidR="008633F2" w:rsidRPr="008633F2" w:rsidRDefault="00EA0B28" w:rsidP="008633F2">
      <w:pPr>
        <w:spacing w:before="100" w:beforeAutospacing="1" w:after="100" w:afterAutospacing="1" w:line="240" w:lineRule="auto"/>
        <w:ind w:left="720"/>
        <w:rPr>
          <w:rFonts w:ascii="Times New Roman" w:eastAsia="Times New Roman" w:hAnsi="Times New Roman" w:cs="Times New Roman"/>
          <w:sz w:val="28"/>
          <w:szCs w:val="28"/>
          <w:lang w:eastAsia="ru-RU"/>
        </w:rPr>
      </w:pPr>
      <w:r w:rsidRPr="00EA0B28">
        <w:drawing>
          <wp:inline distT="0" distB="0" distL="0" distR="0" wp14:anchorId="139345DD" wp14:editId="3D420CBA">
            <wp:extent cx="6267450" cy="2678008"/>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88618" cy="2687053"/>
                    </a:xfrm>
                    <a:prstGeom prst="rect">
                      <a:avLst/>
                    </a:prstGeom>
                  </pic:spPr>
                </pic:pic>
              </a:graphicData>
            </a:graphic>
          </wp:inline>
        </w:drawing>
      </w:r>
    </w:p>
    <w:p w:rsidR="008633F2" w:rsidRPr="008633F2" w:rsidRDefault="008633F2" w:rsidP="008633F2">
      <w:pPr>
        <w:spacing w:before="100" w:beforeAutospacing="1" w:after="100" w:afterAutospacing="1" w:line="240" w:lineRule="auto"/>
        <w:ind w:left="720"/>
        <w:rPr>
          <w:rFonts w:ascii="Times New Roman" w:eastAsia="Times New Roman" w:hAnsi="Times New Roman" w:cs="Times New Roman"/>
          <w:sz w:val="28"/>
          <w:szCs w:val="28"/>
          <w:lang w:val="en-US" w:eastAsia="ru-RU"/>
        </w:rPr>
      </w:pPr>
      <w:r w:rsidRPr="008633F2">
        <w:rPr>
          <w:rFonts w:ascii="Times New Roman" w:eastAsia="Times New Roman" w:hAnsi="Times New Roman" w:cs="Times New Roman"/>
          <w:sz w:val="28"/>
          <w:szCs w:val="28"/>
          <w:lang w:val="en-US" w:eastAsia="ru-RU"/>
        </w:rPr>
        <w:t xml:space="preserve">If the time reported by </w:t>
      </w:r>
      <w:r w:rsidRPr="008633F2">
        <w:rPr>
          <w:rFonts w:ascii="Times New Roman" w:eastAsia="Times New Roman" w:hAnsi="Times New Roman" w:cs="Times New Roman"/>
          <w:b/>
          <w:bCs/>
          <w:sz w:val="28"/>
          <w:szCs w:val="28"/>
          <w:lang w:val="en-US" w:eastAsia="ru-RU"/>
        </w:rPr>
        <w:t>Last state change</w:t>
      </w:r>
      <w:r w:rsidRPr="008633F2">
        <w:rPr>
          <w:rFonts w:ascii="Times New Roman" w:eastAsia="Times New Roman" w:hAnsi="Times New Roman" w:cs="Times New Roman"/>
          <w:sz w:val="28"/>
          <w:szCs w:val="28"/>
          <w:lang w:val="en-US" w:eastAsia="ru-RU"/>
        </w:rPr>
        <w:t xml:space="preserve"> is a day or older, it is the result of no changes in state for the monitor. However, if the last sample received for a unit monitor is more than four hours old, this likely indicates the containerized agent has not been sending data. If the agent knows that a particular resource exists, for example a Node, but it hasn't received data from the Node's CPU or memory utilization monitors (as an example), then the health state of the monitor is set to </w:t>
      </w:r>
      <w:r w:rsidRPr="008633F2">
        <w:rPr>
          <w:rFonts w:ascii="Times New Roman" w:eastAsia="Times New Roman" w:hAnsi="Times New Roman" w:cs="Times New Roman"/>
          <w:b/>
          <w:bCs/>
          <w:sz w:val="28"/>
          <w:szCs w:val="28"/>
          <w:lang w:val="en-US" w:eastAsia="ru-RU"/>
        </w:rPr>
        <w:t>Unknown</w:t>
      </w:r>
      <w:r w:rsidRPr="008633F2">
        <w:rPr>
          <w:rFonts w:ascii="Times New Roman" w:eastAsia="Times New Roman" w:hAnsi="Times New Roman" w:cs="Times New Roman"/>
          <w:sz w:val="28"/>
          <w:szCs w:val="28"/>
          <w:lang w:val="en-US" w:eastAsia="ru-RU"/>
        </w:rPr>
        <w:t>.</w:t>
      </w:r>
    </w:p>
    <w:p w:rsidR="008633F2" w:rsidRPr="008633F2" w:rsidRDefault="008633F2" w:rsidP="008633F2">
      <w:pPr>
        <w:numPr>
          <w:ilvl w:val="0"/>
          <w:numId w:val="3"/>
        </w:numPr>
        <w:spacing w:before="100" w:beforeAutospacing="1" w:after="100" w:afterAutospacing="1" w:line="240" w:lineRule="auto"/>
        <w:rPr>
          <w:rFonts w:ascii="Times New Roman" w:eastAsia="Times New Roman" w:hAnsi="Times New Roman" w:cs="Times New Roman"/>
          <w:sz w:val="28"/>
          <w:szCs w:val="28"/>
          <w:lang w:val="en-US" w:eastAsia="ru-RU"/>
        </w:rPr>
      </w:pPr>
      <w:r w:rsidRPr="008633F2">
        <w:rPr>
          <w:rFonts w:ascii="Times New Roman" w:eastAsia="Times New Roman" w:hAnsi="Times New Roman" w:cs="Times New Roman"/>
          <w:sz w:val="28"/>
          <w:szCs w:val="28"/>
          <w:lang w:val="en-US" w:eastAsia="ru-RU"/>
        </w:rPr>
        <w:t xml:space="preserve">On </w:t>
      </w:r>
      <w:proofErr w:type="spellStart"/>
      <w:r w:rsidRPr="008633F2">
        <w:rPr>
          <w:rFonts w:ascii="Times New Roman" w:eastAsia="Times New Roman" w:hAnsi="Times New Roman" w:cs="Times New Roman"/>
          <w:sz w:val="28"/>
          <w:szCs w:val="28"/>
          <w:lang w:val="en-US" w:eastAsia="ru-RU"/>
        </w:rPr>
        <w:t>the</w:t>
      </w:r>
      <w:r w:rsidRPr="008633F2">
        <w:rPr>
          <w:rFonts w:ascii="Times New Roman" w:eastAsia="Times New Roman" w:hAnsi="Times New Roman" w:cs="Times New Roman"/>
          <w:b/>
          <w:bCs/>
          <w:sz w:val="28"/>
          <w:szCs w:val="28"/>
          <w:lang w:val="en-US" w:eastAsia="ru-RU"/>
        </w:rPr>
        <w:t>Config</w:t>
      </w:r>
      <w:proofErr w:type="spellEnd"/>
      <w:r w:rsidRPr="008633F2">
        <w:rPr>
          <w:rFonts w:ascii="Times New Roman" w:eastAsia="Times New Roman" w:hAnsi="Times New Roman" w:cs="Times New Roman"/>
          <w:sz w:val="28"/>
          <w:szCs w:val="28"/>
          <w:lang w:val="en-US" w:eastAsia="ru-RU"/>
        </w:rPr>
        <w:t xml:space="preserve"> tab, it shows the default configuration parameter settings (only for unit monitors, not aggregate monitors) and their values.</w:t>
      </w:r>
    </w:p>
    <w:p w:rsidR="008633F2" w:rsidRPr="008633F2" w:rsidRDefault="008633F2" w:rsidP="008633F2">
      <w:pPr>
        <w:numPr>
          <w:ilvl w:val="0"/>
          <w:numId w:val="3"/>
        </w:numPr>
        <w:spacing w:before="100" w:beforeAutospacing="1" w:after="100" w:afterAutospacing="1" w:line="240" w:lineRule="auto"/>
        <w:rPr>
          <w:rFonts w:ascii="Times New Roman" w:eastAsia="Times New Roman" w:hAnsi="Times New Roman" w:cs="Times New Roman"/>
          <w:sz w:val="28"/>
          <w:szCs w:val="28"/>
          <w:lang w:val="en-US" w:eastAsia="ru-RU"/>
        </w:rPr>
      </w:pPr>
      <w:r w:rsidRPr="008633F2">
        <w:rPr>
          <w:rFonts w:ascii="Times New Roman" w:eastAsia="Times New Roman" w:hAnsi="Times New Roman" w:cs="Times New Roman"/>
          <w:sz w:val="28"/>
          <w:szCs w:val="28"/>
          <w:lang w:val="en-US" w:eastAsia="ru-RU"/>
        </w:rPr>
        <w:lastRenderedPageBreak/>
        <w:t xml:space="preserve">On the </w:t>
      </w:r>
      <w:r w:rsidRPr="008633F2">
        <w:rPr>
          <w:rFonts w:ascii="Times New Roman" w:eastAsia="Times New Roman" w:hAnsi="Times New Roman" w:cs="Times New Roman"/>
          <w:b/>
          <w:bCs/>
          <w:sz w:val="28"/>
          <w:szCs w:val="28"/>
          <w:lang w:val="en-US" w:eastAsia="ru-RU"/>
        </w:rPr>
        <w:t>Knowledge</w:t>
      </w:r>
      <w:r w:rsidRPr="008633F2">
        <w:rPr>
          <w:rFonts w:ascii="Times New Roman" w:eastAsia="Times New Roman" w:hAnsi="Times New Roman" w:cs="Times New Roman"/>
          <w:sz w:val="28"/>
          <w:szCs w:val="28"/>
          <w:lang w:val="en-US" w:eastAsia="ru-RU"/>
        </w:rPr>
        <w:t xml:space="preserve"> tab, it contains information explaining the behavior of the monitor and how it evaluates for the unhealthy condition.</w:t>
      </w:r>
    </w:p>
    <w:p w:rsidR="008633F2" w:rsidRPr="008633F2" w:rsidRDefault="008633F2" w:rsidP="008633F2">
      <w:pPr>
        <w:spacing w:before="100" w:beforeAutospacing="1" w:after="100" w:afterAutospacing="1" w:line="240" w:lineRule="auto"/>
        <w:rPr>
          <w:rFonts w:ascii="Times New Roman" w:eastAsia="Times New Roman" w:hAnsi="Times New Roman" w:cs="Times New Roman"/>
          <w:sz w:val="28"/>
          <w:szCs w:val="28"/>
          <w:lang w:val="en-US" w:eastAsia="ru-RU"/>
        </w:rPr>
      </w:pPr>
      <w:r w:rsidRPr="008633F2">
        <w:rPr>
          <w:rFonts w:ascii="Times New Roman" w:eastAsia="Times New Roman" w:hAnsi="Times New Roman" w:cs="Times New Roman"/>
          <w:sz w:val="28"/>
          <w:szCs w:val="28"/>
          <w:lang w:val="en-US" w:eastAsia="ru-RU"/>
        </w:rPr>
        <w:t xml:space="preserve">Monitoring data on this page does not refresh automatically and you need to select </w:t>
      </w:r>
      <w:r w:rsidRPr="008633F2">
        <w:rPr>
          <w:rFonts w:ascii="Times New Roman" w:eastAsia="Times New Roman" w:hAnsi="Times New Roman" w:cs="Times New Roman"/>
          <w:b/>
          <w:bCs/>
          <w:sz w:val="28"/>
          <w:szCs w:val="28"/>
          <w:lang w:val="en-US" w:eastAsia="ru-RU"/>
        </w:rPr>
        <w:t>Refresh</w:t>
      </w:r>
      <w:r w:rsidRPr="008633F2">
        <w:rPr>
          <w:rFonts w:ascii="Times New Roman" w:eastAsia="Times New Roman" w:hAnsi="Times New Roman" w:cs="Times New Roman"/>
          <w:sz w:val="28"/>
          <w:szCs w:val="28"/>
          <w:lang w:val="en-US" w:eastAsia="ru-RU"/>
        </w:rPr>
        <w:t xml:space="preserve"> at the top of the page to see the most recent health state received from the cluster.</w:t>
      </w:r>
    </w:p>
    <w:p w:rsidR="008633F2" w:rsidRPr="008633F2" w:rsidRDefault="008633F2" w:rsidP="008633F2">
      <w:pPr>
        <w:rPr>
          <w:rFonts w:ascii="Times New Roman" w:hAnsi="Times New Roman" w:cs="Times New Roman"/>
          <w:sz w:val="28"/>
          <w:szCs w:val="28"/>
          <w:lang w:val="en-US"/>
        </w:rPr>
      </w:pPr>
    </w:p>
    <w:sectPr w:rsidR="008633F2" w:rsidRPr="008633F2" w:rsidSect="008633F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013CDD"/>
    <w:multiLevelType w:val="multilevel"/>
    <w:tmpl w:val="6D7CC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AC2C95"/>
    <w:multiLevelType w:val="multilevel"/>
    <w:tmpl w:val="37621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DF4700"/>
    <w:multiLevelType w:val="multilevel"/>
    <w:tmpl w:val="304AF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3F2"/>
    <w:rsid w:val="007332B6"/>
    <w:rsid w:val="008633F2"/>
    <w:rsid w:val="00EA0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5357D"/>
  <w15:chartTrackingRefBased/>
  <w15:docId w15:val="{3BA71335-1089-4C19-9492-200491EF2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8633F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633F2"/>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8633F2"/>
    <w:rPr>
      <w:color w:val="0000FF"/>
      <w:u w:val="single"/>
    </w:rPr>
  </w:style>
  <w:style w:type="paragraph" w:styleId="a4">
    <w:name w:val="Normal (Web)"/>
    <w:basedOn w:val="a"/>
    <w:uiPriority w:val="99"/>
    <w:semiHidden/>
    <w:unhideWhenUsed/>
    <w:rsid w:val="008633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633F2"/>
    <w:rPr>
      <w:b/>
      <w:bCs/>
    </w:rPr>
  </w:style>
  <w:style w:type="character" w:styleId="a6">
    <w:name w:val="Emphasis"/>
    <w:basedOn w:val="a0"/>
    <w:uiPriority w:val="20"/>
    <w:qFormat/>
    <w:rsid w:val="008633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3933826">
      <w:bodyDiv w:val="1"/>
      <w:marLeft w:val="0"/>
      <w:marRight w:val="0"/>
      <w:marTop w:val="0"/>
      <w:marBottom w:val="0"/>
      <w:divBdr>
        <w:top w:val="none" w:sz="0" w:space="0" w:color="auto"/>
        <w:left w:val="none" w:sz="0" w:space="0" w:color="auto"/>
        <w:bottom w:val="none" w:sz="0" w:space="0" w:color="auto"/>
        <w:right w:val="none" w:sz="0" w:space="0" w:color="auto"/>
      </w:divBdr>
      <w:divsChild>
        <w:div w:id="1008557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azure.com" TargetMode="Externa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https://docs.microsoft.com/en-us/azure/azure-monitor/insights/container-insights-health-monitors-config" TargetMode="External"/><Relationship Id="rId12" Type="http://schemas.openxmlformats.org/officeDocument/2006/relationships/hyperlink" Target="https://docs.microsoft.com/en-us/azure/azure-monitor/insights/container-insights-health-monitors-confi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842</Words>
  <Characters>4804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Карюкин</dc:creator>
  <cp:keywords/>
  <dc:description/>
  <cp:lastModifiedBy>Владислав Карюкин</cp:lastModifiedBy>
  <cp:revision>2</cp:revision>
  <dcterms:created xsi:type="dcterms:W3CDTF">2020-02-02T19:11:00Z</dcterms:created>
  <dcterms:modified xsi:type="dcterms:W3CDTF">2020-02-02T19:30:00Z</dcterms:modified>
</cp:coreProperties>
</file>